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79E" w:rsidRDefault="001C644B" w:rsidP="00EC5B28">
      <w:pPr>
        <w:spacing w:after="120"/>
        <w:jc w:val="center"/>
        <w:rPr>
          <w:rFonts w:cs="Times New Roman"/>
          <w:b/>
          <w:bCs/>
        </w:rPr>
      </w:pPr>
      <w:r>
        <w:fldChar w:fldCharType="begin"/>
      </w:r>
      <w:r>
        <w:instrText xml:space="preserve"> HYPERLINK "http://www.petermartinc.org/" </w:instrText>
      </w:r>
      <w:r>
        <w:fldChar w:fldCharType="separate"/>
      </w:r>
      <w:r>
        <w:rPr>
          <w:rFonts w:ascii="Georgia" w:hAnsi="Georgia" w:cs="Georgia"/>
          <w:b/>
          <w:bCs/>
          <w:noProof/>
          <w:color w:val="000000"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3" o:spid="_x0000_i1025" type="#_x0000_t75" alt="http://www.petermartinc.org/wp-content/themes/petermartinc/images/logo.jpg" href="http://www.petermartinc.org/" style="width:127.7pt;height:75.15pt;visibility:visible" o:button="t">
            <v:fill o:detectmouseclick="t"/>
            <v:imagedata r:id="rId5" o:title=""/>
          </v:shape>
        </w:pict>
      </w:r>
      <w:r>
        <w:rPr>
          <w:rFonts w:ascii="Georgia" w:hAnsi="Georgia" w:cs="Georgia"/>
          <w:b/>
          <w:bCs/>
          <w:noProof/>
          <w:color w:val="000000"/>
          <w:lang w:eastAsia="sl-SI"/>
        </w:rPr>
        <w:fldChar w:fldCharType="end"/>
      </w:r>
    </w:p>
    <w:p w:rsidR="00B6679E" w:rsidRPr="00EC5B28" w:rsidRDefault="00B6679E" w:rsidP="00EC5B28">
      <w:pPr>
        <w:spacing w:after="120"/>
        <w:jc w:val="center"/>
        <w:rPr>
          <w:rFonts w:cs="Times New Roman"/>
        </w:rPr>
      </w:pPr>
      <w:r w:rsidRPr="00EC5B28">
        <w:rPr>
          <w:b/>
          <w:bCs/>
        </w:rPr>
        <w:t>FRANCOSKI JEZIK A1 (začetna stopnja)</w:t>
      </w:r>
    </w:p>
    <w:p w:rsidR="00B6679E" w:rsidRDefault="00B6679E" w:rsidP="005843CE">
      <w:pPr>
        <w:spacing w:after="120"/>
        <w:jc w:val="center"/>
        <w:rPr>
          <w:rFonts w:cs="Times New Roman"/>
        </w:rPr>
      </w:pPr>
      <w:r w:rsidRPr="00B36537">
        <w:rPr>
          <w:rFonts w:ascii="Verdana" w:hAnsi="Verdana" w:cs="Verdana"/>
          <w:b/>
          <w:bCs/>
        </w:rPr>
        <w:t>***</w:t>
      </w:r>
    </w:p>
    <w:tbl>
      <w:tblPr>
        <w:tblW w:w="9900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4066"/>
        <w:gridCol w:w="1947"/>
        <w:gridCol w:w="3887"/>
      </w:tblGrid>
      <w:tr w:rsidR="00B6679E" w:rsidRPr="00B36537">
        <w:trPr>
          <w:trHeight w:val="3685"/>
        </w:trPr>
        <w:tc>
          <w:tcPr>
            <w:tcW w:w="4066" w:type="dxa"/>
          </w:tcPr>
          <w:p w:rsidR="00B6679E" w:rsidRDefault="00B6679E" w:rsidP="005843CE">
            <w:pPr>
              <w:spacing w:after="120" w:line="276" w:lineRule="auto"/>
              <w:rPr>
                <w:rFonts w:ascii="Verdana" w:hAnsi="Verdana" w:cs="Verdana"/>
              </w:rPr>
            </w:pPr>
            <w:r w:rsidRPr="00B36537">
              <w:rPr>
                <w:rFonts w:ascii="Verdana" w:hAnsi="Verdana" w:cs="Verdana"/>
              </w:rPr>
              <w:object w:dxaOrig="9600" w:dyaOrig="7200">
                <v:shape id="_x0000_i1026" type="#_x0000_t75" style="width:192.2pt;height:2in" o:ole="">
                  <v:imagedata r:id="rId6" o:title=""/>
                </v:shape>
                <o:OLEObject Type="Embed" ProgID="Msxml2.SAXXMLReader.5.0" ShapeID="_x0000_i1026" DrawAspect="Content" ObjectID="_1548137084" r:id="rId7"/>
              </w:object>
            </w:r>
          </w:p>
          <w:p w:rsidR="00B6679E" w:rsidRDefault="00B6679E" w:rsidP="005843CE">
            <w:pPr>
              <w:spacing w:after="120" w:line="276" w:lineRule="auto"/>
              <w:rPr>
                <w:rFonts w:ascii="Verdana" w:hAnsi="Verdana" w:cs="Verdana"/>
              </w:rPr>
            </w:pPr>
          </w:p>
          <w:p w:rsidR="00B6679E" w:rsidRPr="00B36537" w:rsidRDefault="001C644B" w:rsidP="005843CE">
            <w:pPr>
              <w:spacing w:after="120" w:line="276" w:lineRule="auto"/>
              <w:rPr>
                <w:rFonts w:ascii="Verdana" w:hAnsi="Verdana" w:cs="Verdana"/>
                <w:u w:val="single"/>
              </w:rPr>
            </w:pPr>
            <w:r>
              <w:rPr>
                <w:rFonts w:ascii="Verdana" w:hAnsi="Verdana" w:cs="Verdana"/>
                <w:noProof/>
                <w:u w:val="single"/>
                <w:lang w:eastAsia="sl-SI"/>
              </w:rPr>
              <w:pict>
                <v:shape id="Slika 1" o:spid="_x0000_i1027" type="#_x0000_t75" style="width:192.2pt;height:149pt;visibility:visible">
                  <v:imagedata r:id="rId8" o:title=""/>
                </v:shape>
              </w:pict>
            </w:r>
          </w:p>
        </w:tc>
        <w:tc>
          <w:tcPr>
            <w:tcW w:w="5834" w:type="dxa"/>
            <w:gridSpan w:val="2"/>
          </w:tcPr>
          <w:p w:rsidR="00B6679E" w:rsidRPr="00B36537" w:rsidRDefault="00B6679E" w:rsidP="005843CE">
            <w:pPr>
              <w:spacing w:after="120" w:line="276" w:lineRule="auto"/>
              <w:rPr>
                <w:rFonts w:ascii="Verdana" w:hAnsi="Verdana" w:cs="Verdana"/>
                <w:u w:val="single"/>
              </w:rPr>
            </w:pPr>
            <w:r w:rsidRPr="00B36537">
              <w:rPr>
                <w:rFonts w:ascii="Verdana" w:hAnsi="Verdana" w:cs="Verdana"/>
                <w:b/>
                <w:bCs/>
              </w:rPr>
              <w:t xml:space="preserve">Francoščina </w:t>
            </w:r>
            <w:r w:rsidRPr="00B36537">
              <w:rPr>
                <w:rFonts w:ascii="Verdana" w:hAnsi="Verdana" w:cs="Verdana"/>
                <w:i/>
                <w:iCs/>
              </w:rPr>
              <w:t xml:space="preserve">(le </w:t>
            </w:r>
            <w:proofErr w:type="spellStart"/>
            <w:r w:rsidRPr="00B36537">
              <w:rPr>
                <w:rFonts w:ascii="Verdana" w:hAnsi="Verdana" w:cs="Verdana"/>
                <w:i/>
                <w:iCs/>
              </w:rPr>
              <w:t>français</w:t>
            </w:r>
            <w:proofErr w:type="spellEnd"/>
            <w:r w:rsidRPr="00B36537">
              <w:rPr>
                <w:rFonts w:ascii="Verdana" w:hAnsi="Verdana" w:cs="Verdana"/>
                <w:i/>
                <w:iCs/>
              </w:rPr>
              <w:t>)</w:t>
            </w:r>
            <w:r w:rsidRPr="00B36537">
              <w:rPr>
                <w:rFonts w:ascii="Verdana" w:hAnsi="Verdana" w:cs="Verdana"/>
              </w:rPr>
              <w:t xml:space="preserve"> spada v skupino romanskih jezikov. V tem jeziku se sporazumeva prek </w:t>
            </w:r>
            <w:r w:rsidRPr="00B36537">
              <w:rPr>
                <w:rFonts w:ascii="Verdana" w:hAnsi="Verdana" w:cs="Verdana"/>
                <w:b/>
                <w:bCs/>
              </w:rPr>
              <w:t>200 milijonov govorcev po vsem svetu</w:t>
            </w:r>
            <w:r w:rsidRPr="00B36537">
              <w:rPr>
                <w:rFonts w:ascii="Verdana" w:hAnsi="Verdana" w:cs="Verdana"/>
              </w:rPr>
              <w:t xml:space="preserve">. Francoščina je tudi eden izmed 23 jezikov Evropske unije in njen uradni jezik. </w:t>
            </w:r>
            <w:proofErr w:type="spellStart"/>
            <w:r w:rsidRPr="00B36537">
              <w:rPr>
                <w:rFonts w:ascii="Verdana" w:hAnsi="Verdana" w:cs="Verdana"/>
                <w:b/>
                <w:bCs/>
              </w:rPr>
              <w:t>Frankofonija</w:t>
            </w:r>
            <w:proofErr w:type="spellEnd"/>
            <w:r w:rsidRPr="00B36537">
              <w:rPr>
                <w:rFonts w:ascii="Verdana" w:hAnsi="Verdana" w:cs="Verdana"/>
              </w:rPr>
              <w:t xml:space="preserve"> (</w:t>
            </w:r>
            <w:hyperlink r:id="rId9" w:history="1">
              <w:r w:rsidRPr="00B36537">
                <w:rPr>
                  <w:rStyle w:val="Hiperpovezava"/>
                  <w:rFonts w:ascii="Verdana" w:hAnsi="Verdana" w:cs="Verdana"/>
                </w:rPr>
                <w:t>www.francophonie.org</w:t>
              </w:r>
            </w:hyperlink>
            <w:r w:rsidRPr="00B36537">
              <w:rPr>
                <w:rFonts w:ascii="Verdana" w:hAnsi="Verdana" w:cs="Verdana"/>
              </w:rPr>
              <w:t xml:space="preserve">), ki danes vključuje 56 članic in 14 držav opazovalk (med njimi tudi Slovenijo), uvršča med svoje naloge tudi skrb in promocijo francoščine v svetu. Belgija, Kanada, Vietnam, Senegal, Sejšeli, Tunizija, Madagaskar in Švica so samo nekatere izmed držav, katerih  prebivalci se sporazumevajo v francoščini. Jezik, katerega očarljiva melodija nas spomni na Napoleona, na  Eifflov stolp, masleni </w:t>
            </w:r>
            <w:proofErr w:type="spellStart"/>
            <w:r w:rsidRPr="00B36537">
              <w:rPr>
                <w:rFonts w:ascii="Verdana" w:hAnsi="Verdana" w:cs="Verdana"/>
              </w:rPr>
              <w:t>croissant</w:t>
            </w:r>
            <w:proofErr w:type="spellEnd"/>
            <w:r w:rsidRPr="00B36537">
              <w:rPr>
                <w:rFonts w:ascii="Verdana" w:hAnsi="Verdana" w:cs="Verdana"/>
              </w:rPr>
              <w:t xml:space="preserve"> in šansone Edith </w:t>
            </w:r>
            <w:proofErr w:type="spellStart"/>
            <w:r w:rsidRPr="00B36537">
              <w:rPr>
                <w:rFonts w:ascii="Verdana" w:hAnsi="Verdana" w:cs="Verdana"/>
              </w:rPr>
              <w:t>Piaf</w:t>
            </w:r>
            <w:proofErr w:type="spellEnd"/>
            <w:r w:rsidRPr="00B36537">
              <w:rPr>
                <w:rFonts w:ascii="Verdana" w:hAnsi="Verdana" w:cs="Verdana"/>
              </w:rPr>
              <w:t xml:space="preserve"> pa ni samo lep, ampak tudi vsestransko uporaben: njegovo znanje širi študijske možnosti, odpira možnosti spoznavanja novih kultur, omogoča pristnejše in bolj poglobljene stike s francosko govorečimi in ne</w:t>
            </w:r>
            <w:r>
              <w:rPr>
                <w:rFonts w:ascii="Verdana" w:hAnsi="Verdana" w:cs="Verdana"/>
              </w:rPr>
              <w:t xml:space="preserve"> </w:t>
            </w:r>
            <w:r w:rsidRPr="00B36537">
              <w:rPr>
                <w:rFonts w:ascii="Verdana" w:hAnsi="Verdana" w:cs="Verdana"/>
              </w:rPr>
              <w:t>nazadnje pogosto odločilno prispeva k večji zaposljivosti, predvsem mladih, ki jih zanima delo v širšem svetovnem prostoru.</w:t>
            </w:r>
          </w:p>
        </w:tc>
      </w:tr>
      <w:tr w:rsidR="00B6679E" w:rsidRPr="00B36537">
        <w:trPr>
          <w:trHeight w:val="2408"/>
        </w:trPr>
        <w:tc>
          <w:tcPr>
            <w:tcW w:w="6013" w:type="dxa"/>
            <w:gridSpan w:val="2"/>
          </w:tcPr>
          <w:p w:rsidR="00B6679E" w:rsidRDefault="00B6679E" w:rsidP="005843CE">
            <w:pPr>
              <w:spacing w:after="120" w:line="276" w:lineRule="auto"/>
              <w:rPr>
                <w:rFonts w:ascii="Verdana" w:hAnsi="Verdana" w:cs="Verdana"/>
              </w:rPr>
            </w:pPr>
            <w:r w:rsidRPr="00B36537">
              <w:rPr>
                <w:rFonts w:ascii="Verdana" w:hAnsi="Verdana" w:cs="Verdana"/>
              </w:rPr>
              <w:t xml:space="preserve">Tečaji </w:t>
            </w:r>
            <w:r w:rsidRPr="00B36537">
              <w:rPr>
                <w:rFonts w:ascii="Verdana" w:hAnsi="Verdana" w:cs="Verdana"/>
                <w:b/>
                <w:bCs/>
              </w:rPr>
              <w:t>začetne (A1) ravni</w:t>
            </w:r>
            <w:r w:rsidRPr="00B36537">
              <w:rPr>
                <w:rFonts w:ascii="Verdana" w:hAnsi="Verdana" w:cs="Verdana"/>
              </w:rPr>
              <w:t xml:space="preserve"> so zasnovani tako, da je poudarek na komunikaciji in rabi jezika v različnih življenjskih situacijah. Učenje poteka po tematskih sklopih (npr. (samo)predstavitev, prostočasne dejavnosti, opis družine/prijateljev, šport, glasba, potovanja, nakupovanje, študij – izobraževanje, poklicna pot, hrana in pijača) ob upoštevanju vseh komunikacijskih kompetenc: slušnega razumevanja, govorne produkcije in interakcije, bralnega razumevanja in pisnega izražanja. Medkulturne vsebine so stalnica in povezovalni element vseh aktivnosti učenja jezika.</w:t>
            </w:r>
          </w:p>
          <w:p w:rsidR="00B6679E" w:rsidRPr="00B36537" w:rsidRDefault="00B6679E" w:rsidP="005843CE">
            <w:pPr>
              <w:spacing w:after="120" w:line="276" w:lineRule="auto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Učeči se tudi sam opazuje svojo učno pot s pomočjo evropskega jezikovnega </w:t>
            </w:r>
            <w:proofErr w:type="spellStart"/>
            <w:r>
              <w:rPr>
                <w:rFonts w:ascii="Verdana" w:hAnsi="Verdana" w:cs="Verdana"/>
              </w:rPr>
              <w:t>portfolija</w:t>
            </w:r>
            <w:proofErr w:type="spellEnd"/>
            <w:r>
              <w:rPr>
                <w:rFonts w:ascii="Verdana" w:hAnsi="Verdana" w:cs="Verdana"/>
              </w:rPr>
              <w:t>.</w:t>
            </w:r>
          </w:p>
        </w:tc>
        <w:tc>
          <w:tcPr>
            <w:tcW w:w="3887" w:type="dxa"/>
          </w:tcPr>
          <w:p w:rsidR="00B6679E" w:rsidRDefault="00B6679E" w:rsidP="005843CE">
            <w:pPr>
              <w:spacing w:after="120" w:line="276" w:lineRule="auto"/>
              <w:rPr>
                <w:rFonts w:ascii="Verdana" w:hAnsi="Verdana" w:cs="Verdana"/>
                <w:b/>
                <w:bCs/>
                <w:noProof/>
                <w:lang w:eastAsia="zh-CN"/>
              </w:rPr>
            </w:pPr>
          </w:p>
          <w:p w:rsidR="00B6679E" w:rsidRDefault="00B6679E" w:rsidP="005843CE">
            <w:pPr>
              <w:spacing w:after="120" w:line="276" w:lineRule="auto"/>
              <w:rPr>
                <w:rFonts w:ascii="Verdana" w:hAnsi="Verdana" w:cs="Verdana"/>
                <w:b/>
                <w:bCs/>
                <w:noProof/>
                <w:lang w:eastAsia="zh-CN"/>
              </w:rPr>
            </w:pPr>
          </w:p>
          <w:p w:rsidR="00B6679E" w:rsidRDefault="00B6679E" w:rsidP="005843CE">
            <w:pPr>
              <w:spacing w:after="120" w:line="276" w:lineRule="auto"/>
              <w:rPr>
                <w:rFonts w:ascii="Verdana" w:hAnsi="Verdana" w:cs="Verdana"/>
                <w:b/>
                <w:bCs/>
                <w:noProof/>
                <w:lang w:eastAsia="zh-CN"/>
              </w:rPr>
            </w:pPr>
          </w:p>
          <w:p w:rsidR="00B6679E" w:rsidRDefault="001C644B" w:rsidP="005843CE">
            <w:pPr>
              <w:spacing w:after="120" w:line="276" w:lineRule="auto"/>
              <w:rPr>
                <w:rFonts w:ascii="Verdana" w:hAnsi="Verdana" w:cs="Verdana"/>
                <w:b/>
                <w:bCs/>
              </w:rPr>
            </w:pPr>
            <w:r>
              <w:rPr>
                <w:rFonts w:ascii="Verdana" w:hAnsi="Verdana" w:cs="Verdana"/>
                <w:b/>
                <w:bCs/>
                <w:noProof/>
                <w:lang w:eastAsia="sl-SI"/>
              </w:rPr>
              <w:pict>
                <v:shape id="Slika 2" o:spid="_x0000_i1028" type="#_x0000_t75" style="width:165.3pt;height:123.95pt;visibility:visible">
                  <v:imagedata r:id="rId10" o:title=""/>
                </v:shape>
              </w:pict>
            </w:r>
          </w:p>
          <w:p w:rsidR="00B6679E" w:rsidRPr="00B36537" w:rsidRDefault="00B6679E" w:rsidP="005843CE">
            <w:pPr>
              <w:spacing w:after="120" w:line="276" w:lineRule="auto"/>
              <w:rPr>
                <w:rFonts w:ascii="Verdana" w:hAnsi="Verdana" w:cs="Verdana"/>
                <w:b/>
                <w:bCs/>
              </w:rPr>
            </w:pPr>
          </w:p>
        </w:tc>
      </w:tr>
    </w:tbl>
    <w:p w:rsidR="00B6679E" w:rsidRPr="00B36537" w:rsidRDefault="00B6679E">
      <w:pPr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lastRenderedPageBreak/>
        <w:t>Predstavitev tečaja</w:t>
      </w:r>
    </w:p>
    <w:p w:rsidR="00B6679E" w:rsidRDefault="00B6679E">
      <w:pPr>
        <w:rPr>
          <w:rFonts w:ascii="Verdana" w:hAnsi="Verdana" w:cs="Verdana"/>
        </w:rPr>
      </w:pPr>
    </w:p>
    <w:p w:rsidR="00B6679E" w:rsidRDefault="00B6679E" w:rsidP="0024762D">
      <w:pPr>
        <w:spacing w:after="120"/>
        <w:rPr>
          <w:rFonts w:ascii="Verdana" w:hAnsi="Verdana" w:cs="Verdana"/>
        </w:rPr>
      </w:pPr>
      <w:r w:rsidRPr="006350ED">
        <w:rPr>
          <w:rFonts w:ascii="Verdana" w:hAnsi="Verdana" w:cs="Verdana"/>
          <w:u w:val="single"/>
        </w:rPr>
        <w:t xml:space="preserve">Stopnja </w:t>
      </w:r>
      <w:r>
        <w:rPr>
          <w:rFonts w:ascii="Verdana" w:hAnsi="Verdana" w:cs="Verdana"/>
          <w:u w:val="single"/>
        </w:rPr>
        <w:t>jezikovne ravni</w:t>
      </w:r>
      <w:r w:rsidRPr="006350ED">
        <w:rPr>
          <w:rFonts w:ascii="Verdana" w:hAnsi="Verdana" w:cs="Verdana"/>
        </w:rPr>
        <w:t xml:space="preserve">: </w:t>
      </w:r>
      <w:r>
        <w:rPr>
          <w:rFonts w:ascii="Verdana" w:hAnsi="Verdana" w:cs="Verdana"/>
        </w:rPr>
        <w:t xml:space="preserve"> </w:t>
      </w:r>
      <w:proofErr w:type="spellStart"/>
      <w:r>
        <w:rPr>
          <w:rFonts w:ascii="Verdana" w:hAnsi="Verdana" w:cs="Verdana"/>
        </w:rPr>
        <w:t>A1.1</w:t>
      </w:r>
      <w:proofErr w:type="spellEnd"/>
      <w:r>
        <w:rPr>
          <w:rFonts w:ascii="Verdana" w:hAnsi="Verdana" w:cs="Verdana"/>
        </w:rPr>
        <w:t xml:space="preserve"> (40 ur)</w:t>
      </w:r>
    </w:p>
    <w:p w:rsidR="00B6679E" w:rsidRDefault="00B6679E" w:rsidP="0024762D">
      <w:pPr>
        <w:spacing w:after="120"/>
        <w:rPr>
          <w:rFonts w:ascii="Verdana" w:hAnsi="Verdana" w:cs="Verdana"/>
        </w:rPr>
      </w:pPr>
      <w:r>
        <w:rPr>
          <w:rFonts w:ascii="Verdana" w:hAnsi="Verdana" w:cs="Verdana"/>
          <w:u w:val="single"/>
        </w:rPr>
        <w:t xml:space="preserve">Temeljni cilji:  </w:t>
      </w:r>
      <w:r w:rsidRPr="0024762D">
        <w:rPr>
          <w:rFonts w:ascii="Verdana" w:hAnsi="Verdana" w:cs="Verdana"/>
        </w:rPr>
        <w:t>Dijaku/dijakinji predstaviti francoski jezik in kulturo, naučiti ga</w:t>
      </w:r>
      <w:r>
        <w:rPr>
          <w:rFonts w:ascii="Verdana" w:hAnsi="Verdana" w:cs="Verdana"/>
        </w:rPr>
        <w:t>/jo</w:t>
      </w:r>
      <w:r w:rsidRPr="0024762D">
        <w:rPr>
          <w:rFonts w:ascii="Verdana" w:hAnsi="Verdana" w:cs="Verdana"/>
        </w:rPr>
        <w:t xml:space="preserve"> osnovnih pogovornih vzorcev v življenjskih okoliščinah, uzavestiti osnove jezikovnega sistema in predvsem spodbuditi njegovo</w:t>
      </w:r>
      <w:r>
        <w:rPr>
          <w:rFonts w:ascii="Verdana" w:hAnsi="Verdana" w:cs="Verdana"/>
        </w:rPr>
        <w:t>/njeno</w:t>
      </w:r>
      <w:r w:rsidRPr="0024762D">
        <w:rPr>
          <w:rFonts w:ascii="Verdana" w:hAnsi="Verdana" w:cs="Verdana"/>
        </w:rPr>
        <w:t xml:space="preserve"> zanimanje za nadaljnje učenje francoščine.</w:t>
      </w:r>
    </w:p>
    <w:p w:rsidR="00B6679E" w:rsidRPr="00B36537" w:rsidRDefault="00B6679E" w:rsidP="0024762D">
      <w:pPr>
        <w:spacing w:after="120"/>
        <w:rPr>
          <w:rFonts w:ascii="Verdana" w:hAnsi="Verdana" w:cs="Verdana"/>
        </w:rPr>
      </w:pPr>
      <w:r w:rsidRPr="006350ED">
        <w:rPr>
          <w:rFonts w:ascii="Verdana" w:hAnsi="Verdana" w:cs="Verdana"/>
          <w:u w:val="single"/>
        </w:rPr>
        <w:t>Metode in oblike dela:</w:t>
      </w:r>
      <w:r>
        <w:rPr>
          <w:rFonts w:ascii="Verdana" w:hAnsi="Verdana" w:cs="Verdana"/>
          <w:u w:val="single"/>
        </w:rPr>
        <w:t xml:space="preserve"> </w:t>
      </w:r>
      <w:r w:rsidRPr="006350ED">
        <w:rPr>
          <w:rFonts w:ascii="Verdana" w:hAnsi="Verdana" w:cs="Verdana"/>
        </w:rPr>
        <w:t>Od</w:t>
      </w:r>
      <w:r>
        <w:rPr>
          <w:rFonts w:ascii="Verdana" w:hAnsi="Verdana" w:cs="Verdana"/>
        </w:rPr>
        <w:t xml:space="preserve"> komunikacijske do samostojno vodenega dela vključujemo vse kombinirane metode in interakcijske tehnike v pouk. </w:t>
      </w:r>
      <w:r w:rsidRPr="00B36537">
        <w:rPr>
          <w:rFonts w:ascii="Verdana" w:hAnsi="Verdana" w:cs="Verdana"/>
        </w:rPr>
        <w:t xml:space="preserve">Glede na vsebino oz. učno snov se metode </w:t>
      </w:r>
      <w:r>
        <w:rPr>
          <w:rFonts w:ascii="Verdana" w:hAnsi="Verdana" w:cs="Verdana"/>
        </w:rPr>
        <w:t xml:space="preserve">dela v tej tečajni obliki </w:t>
      </w:r>
      <w:r w:rsidRPr="00B36537">
        <w:rPr>
          <w:rFonts w:ascii="Verdana" w:hAnsi="Verdana" w:cs="Verdana"/>
        </w:rPr>
        <w:t xml:space="preserve">spreminjajo: poleg </w:t>
      </w:r>
      <w:r>
        <w:rPr>
          <w:rFonts w:ascii="Verdana" w:hAnsi="Verdana" w:cs="Verdana"/>
        </w:rPr>
        <w:t>omenjenih izvedemo tudi tri delavnice,</w:t>
      </w:r>
      <w:r w:rsidRPr="00B36537">
        <w:rPr>
          <w:rFonts w:ascii="Verdana" w:hAnsi="Verdana" w:cs="Verdana"/>
        </w:rPr>
        <w:t xml:space="preserve"> kjer aktivno iščemo jezikovne vzorce, da se lahko </w:t>
      </w:r>
      <w:r>
        <w:rPr>
          <w:rFonts w:ascii="Verdana" w:hAnsi="Verdana" w:cs="Verdana"/>
        </w:rPr>
        <w:t xml:space="preserve">govorec znajde </w:t>
      </w:r>
      <w:r w:rsidRPr="00B36537">
        <w:rPr>
          <w:rFonts w:ascii="Verdana" w:hAnsi="Verdana" w:cs="Verdana"/>
        </w:rPr>
        <w:t xml:space="preserve">v konkretnih življenjskih situacijah. Pri oblikovanju lastne učne poti, postavitvi ciljev in pri (samo)vrednotenju </w:t>
      </w:r>
      <w:r>
        <w:rPr>
          <w:rFonts w:ascii="Verdana" w:hAnsi="Verdana" w:cs="Verdana"/>
        </w:rPr>
        <w:t xml:space="preserve">na koncu tečaja </w:t>
      </w:r>
      <w:r w:rsidRPr="00B36537">
        <w:rPr>
          <w:rFonts w:ascii="Verdana" w:hAnsi="Verdana" w:cs="Verdana"/>
        </w:rPr>
        <w:t>je</w:t>
      </w:r>
      <w:r>
        <w:rPr>
          <w:rFonts w:ascii="Verdana" w:hAnsi="Verdana" w:cs="Verdana"/>
        </w:rPr>
        <w:t xml:space="preserve"> dijakom </w:t>
      </w:r>
      <w:r w:rsidRPr="00B36537">
        <w:rPr>
          <w:rFonts w:ascii="Verdana" w:hAnsi="Verdana" w:cs="Verdana"/>
        </w:rPr>
        <w:t xml:space="preserve">v pomoč in oporo </w:t>
      </w:r>
      <w:r w:rsidRPr="006350ED">
        <w:rPr>
          <w:rFonts w:ascii="Verdana" w:hAnsi="Verdana" w:cs="Verdana"/>
        </w:rPr>
        <w:t xml:space="preserve">uporaba jezikovnega </w:t>
      </w:r>
      <w:proofErr w:type="spellStart"/>
      <w:r w:rsidRPr="006350ED">
        <w:rPr>
          <w:rFonts w:ascii="Verdana" w:hAnsi="Verdana" w:cs="Verdana"/>
        </w:rPr>
        <w:t>portfolija</w:t>
      </w:r>
      <w:proofErr w:type="spellEnd"/>
      <w:r w:rsidRPr="00B36537">
        <w:rPr>
          <w:rFonts w:ascii="Verdana" w:hAnsi="Verdana" w:cs="Verdana"/>
        </w:rPr>
        <w:t xml:space="preserve">. </w:t>
      </w:r>
    </w:p>
    <w:p w:rsidR="00B6679E" w:rsidRPr="00B36537" w:rsidRDefault="00B6679E" w:rsidP="0024762D">
      <w:pPr>
        <w:spacing w:after="120"/>
        <w:rPr>
          <w:rFonts w:ascii="Verdana" w:hAnsi="Verdana" w:cs="Verdana"/>
        </w:rPr>
      </w:pPr>
      <w:r w:rsidRPr="00B36537">
        <w:rPr>
          <w:rFonts w:ascii="Verdana" w:hAnsi="Verdana" w:cs="Verdana"/>
          <w:u w:val="single"/>
        </w:rPr>
        <w:t>Literatura</w:t>
      </w:r>
      <w:r w:rsidRPr="00B36537">
        <w:rPr>
          <w:rFonts w:ascii="Verdana" w:hAnsi="Verdana" w:cs="Verdana"/>
        </w:rPr>
        <w:t xml:space="preserve">: </w:t>
      </w:r>
    </w:p>
    <w:p w:rsidR="00B6679E" w:rsidRPr="00B36537" w:rsidRDefault="00B6679E" w:rsidP="000F5E87">
      <w:pPr>
        <w:spacing w:after="120"/>
        <w:rPr>
          <w:rFonts w:ascii="Verdana" w:hAnsi="Verdana" w:cs="Verdana"/>
        </w:rPr>
      </w:pPr>
      <w:r w:rsidRPr="00B36537">
        <w:rPr>
          <w:rFonts w:ascii="Verdana" w:hAnsi="Verdana" w:cs="Verdana"/>
          <w:u w:val="single"/>
        </w:rPr>
        <w:t>Literatura</w:t>
      </w:r>
      <w:r w:rsidRPr="00B36537">
        <w:rPr>
          <w:rFonts w:ascii="Verdana" w:hAnsi="Verdana" w:cs="Verdana"/>
        </w:rPr>
        <w:t xml:space="preserve">: </w:t>
      </w:r>
    </w:p>
    <w:p w:rsidR="00B6679E" w:rsidRPr="0022062D" w:rsidRDefault="00B6679E" w:rsidP="000F5E87">
      <w:pPr>
        <w:rPr>
          <w:rFonts w:ascii="Verdana" w:hAnsi="Verdana" w:cs="Verdana"/>
          <w:b/>
          <w:bCs/>
          <w:lang w:val="fr-FR"/>
        </w:rPr>
      </w:pPr>
      <w:r>
        <w:rPr>
          <w:rFonts w:ascii="Verdana" w:hAnsi="Verdana" w:cs="Verdana"/>
        </w:rPr>
        <w:t xml:space="preserve">Učbeniki: </w:t>
      </w:r>
      <w:r>
        <w:rPr>
          <w:rFonts w:ascii="Verdana" w:hAnsi="Verdana" w:cs="Verdana"/>
        </w:rPr>
        <w:tab/>
      </w:r>
      <w:r w:rsidRPr="00404EB6">
        <w:rPr>
          <w:rFonts w:ascii="Verdana" w:hAnsi="Verdana" w:cs="Verdana"/>
          <w:lang w:val="fr-FR"/>
        </w:rPr>
        <w:t>Alter ego</w:t>
      </w:r>
      <w:r>
        <w:rPr>
          <w:rFonts w:ascii="Verdana" w:hAnsi="Verdana" w:cs="Verdana"/>
          <w:lang w:val="fr-FR"/>
        </w:rPr>
        <w:t xml:space="preserve"> A1</w:t>
      </w:r>
      <w:r w:rsidRPr="00404EB6">
        <w:rPr>
          <w:rFonts w:ascii="Verdana" w:hAnsi="Verdana" w:cs="Verdana"/>
          <w:lang w:val="fr-FR"/>
        </w:rPr>
        <w:t>, Méthode de Français.</w:t>
      </w:r>
      <w:r w:rsidRPr="006350ED">
        <w:rPr>
          <w:rFonts w:ascii="Verdana" w:hAnsi="Verdana" w:cs="Verdana"/>
          <w:lang w:val="fr-FR"/>
        </w:rPr>
        <w:t xml:space="preserve"> </w:t>
      </w:r>
      <w:r w:rsidRPr="00F620E6">
        <w:rPr>
          <w:rFonts w:ascii="Verdana" w:hAnsi="Verdana" w:cs="Verdana"/>
          <w:lang w:val="fr-FR"/>
        </w:rPr>
        <w:t xml:space="preserve">Hachette.2012 </w:t>
      </w:r>
      <w:r>
        <w:rPr>
          <w:rFonts w:ascii="Verdana" w:hAnsi="Verdana" w:cs="Verdana"/>
          <w:lang w:val="fr-FR"/>
        </w:rPr>
        <w:t xml:space="preserve"> - </w:t>
      </w:r>
      <w:proofErr w:type="spellStart"/>
      <w:r w:rsidRPr="0022062D">
        <w:rPr>
          <w:rFonts w:ascii="Verdana" w:hAnsi="Verdana" w:cs="Verdana"/>
          <w:b/>
          <w:bCs/>
          <w:lang w:val="fr-FR"/>
        </w:rPr>
        <w:t>ali</w:t>
      </w:r>
      <w:proofErr w:type="spellEnd"/>
    </w:p>
    <w:p w:rsidR="00B6679E" w:rsidRPr="009F3B9C" w:rsidRDefault="00B6679E" w:rsidP="000F5E87">
      <w:r>
        <w:rPr>
          <w:rFonts w:cs="Times New Roman"/>
        </w:rPr>
        <w:tab/>
      </w:r>
      <w:r>
        <w:rPr>
          <w:rFonts w:cs="Times New Roman"/>
        </w:rPr>
        <w:tab/>
      </w:r>
      <w:proofErr w:type="spellStart"/>
      <w:r w:rsidRPr="009F3B9C">
        <w:t>Adomania</w:t>
      </w:r>
      <w:proofErr w:type="spellEnd"/>
      <w:r w:rsidRPr="009F3B9C">
        <w:t xml:space="preserve"> 1 : </w:t>
      </w:r>
      <w:proofErr w:type="spellStart"/>
      <w:r w:rsidRPr="009F3B9C">
        <w:t>Nouvelle</w:t>
      </w:r>
      <w:proofErr w:type="spellEnd"/>
      <w:r w:rsidRPr="009F3B9C">
        <w:t xml:space="preserve"> </w:t>
      </w:r>
      <w:proofErr w:type="spellStart"/>
      <w:r w:rsidRPr="009F3B9C">
        <w:t>méthode</w:t>
      </w:r>
      <w:proofErr w:type="spellEnd"/>
      <w:r w:rsidRPr="009F3B9C">
        <w:t xml:space="preserve"> de </w:t>
      </w:r>
      <w:proofErr w:type="spellStart"/>
      <w:r w:rsidRPr="009F3B9C">
        <w:t>français</w:t>
      </w:r>
      <w:proofErr w:type="spellEnd"/>
      <w:r w:rsidRPr="009F3B9C">
        <w:t xml:space="preserve"> </w:t>
      </w:r>
      <w:proofErr w:type="spellStart"/>
      <w:r w:rsidRPr="009F3B9C">
        <w:t>pour</w:t>
      </w:r>
      <w:proofErr w:type="spellEnd"/>
      <w:r w:rsidRPr="009F3B9C">
        <w:t xml:space="preserve"> </w:t>
      </w:r>
      <w:proofErr w:type="spellStart"/>
      <w:r w:rsidRPr="009F3B9C">
        <w:t>adolescents</w:t>
      </w:r>
      <w:proofErr w:type="spellEnd"/>
      <w:r w:rsidRPr="009F3B9C">
        <w:t xml:space="preserve">. </w:t>
      </w:r>
    </w:p>
    <w:p w:rsidR="00B6679E" w:rsidRPr="009F3B9C" w:rsidRDefault="00B6679E" w:rsidP="000F5E87">
      <w:r>
        <w:rPr>
          <w:rFonts w:cs="Times New Roman"/>
        </w:rPr>
        <w:tab/>
      </w:r>
      <w:r>
        <w:rPr>
          <w:rFonts w:cs="Times New Roman"/>
        </w:rPr>
        <w:tab/>
      </w:r>
      <w:proofErr w:type="spellStart"/>
      <w:r w:rsidRPr="009F3B9C">
        <w:t>Livre</w:t>
      </w:r>
      <w:proofErr w:type="spellEnd"/>
      <w:r w:rsidRPr="009F3B9C">
        <w:t xml:space="preserve"> de  l'</w:t>
      </w:r>
      <w:proofErr w:type="spellStart"/>
      <w:r w:rsidRPr="009F3B9C">
        <w:t>élève</w:t>
      </w:r>
      <w:proofErr w:type="spellEnd"/>
      <w:r w:rsidRPr="009F3B9C">
        <w:t xml:space="preserve"> + DVD-ROM. </w:t>
      </w:r>
      <w:proofErr w:type="spellStart"/>
      <w:r w:rsidRPr="009F3B9C">
        <w:t>Hachette</w:t>
      </w:r>
      <w:proofErr w:type="spellEnd"/>
      <w:r w:rsidRPr="009F3B9C">
        <w:t>, 2016</w:t>
      </w:r>
    </w:p>
    <w:p w:rsidR="00B6679E" w:rsidRDefault="00B6679E" w:rsidP="000F5E87">
      <w:pPr>
        <w:rPr>
          <w:rFonts w:ascii="Verdana" w:hAnsi="Verdana" w:cs="Verdana"/>
          <w:lang w:val="fr-FR"/>
        </w:rPr>
      </w:pPr>
      <w:r>
        <w:rPr>
          <w:rFonts w:ascii="Verdana" w:hAnsi="Verdana" w:cs="Verdana"/>
          <w:lang w:val="fr-FR"/>
        </w:rPr>
        <w:tab/>
      </w:r>
      <w:r>
        <w:rPr>
          <w:rFonts w:ascii="Verdana" w:hAnsi="Verdana" w:cs="Verdana"/>
          <w:lang w:val="fr-FR"/>
        </w:rPr>
        <w:tab/>
      </w:r>
      <w:r w:rsidRPr="002B7BDA">
        <w:rPr>
          <w:rFonts w:ascii="Verdana" w:hAnsi="Verdana" w:cs="Verdana"/>
          <w:lang w:val="fr-FR"/>
        </w:rPr>
        <w:t xml:space="preserve">Portfolio </w:t>
      </w:r>
      <w:r w:rsidRPr="006350ED">
        <w:rPr>
          <w:rFonts w:ascii="Verdana" w:hAnsi="Verdana" w:cs="Verdana"/>
          <w:lang w:val="fr-FR"/>
        </w:rPr>
        <w:t xml:space="preserve">Européen des </w:t>
      </w:r>
      <w:proofErr w:type="gramStart"/>
      <w:r w:rsidRPr="006350ED">
        <w:rPr>
          <w:rFonts w:ascii="Verdana" w:hAnsi="Verdana" w:cs="Verdana"/>
          <w:lang w:val="fr-FR"/>
        </w:rPr>
        <w:t>langues</w:t>
      </w:r>
      <w:r w:rsidRPr="002B7BDA">
        <w:rPr>
          <w:rFonts w:ascii="Verdana" w:hAnsi="Verdana" w:cs="Verdana"/>
          <w:lang w:val="fr-FR"/>
        </w:rPr>
        <w:t xml:space="preserve"> .</w:t>
      </w:r>
      <w:proofErr w:type="gramEnd"/>
      <w:r w:rsidRPr="002B7BDA">
        <w:rPr>
          <w:rFonts w:ascii="Verdana" w:hAnsi="Verdana" w:cs="Verdana"/>
          <w:lang w:val="fr-FR"/>
        </w:rPr>
        <w:t xml:space="preserve"> </w:t>
      </w:r>
    </w:p>
    <w:p w:rsidR="00B6679E" w:rsidRDefault="00B6679E" w:rsidP="000F5E87">
      <w:pPr>
        <w:rPr>
          <w:rFonts w:ascii="Verdana" w:hAnsi="Verdana" w:cs="Verdana"/>
        </w:rPr>
      </w:pPr>
      <w:r>
        <w:rPr>
          <w:rFonts w:ascii="Verdana" w:hAnsi="Verdana" w:cs="Verdana"/>
          <w:lang w:val="fr-FR"/>
        </w:rPr>
        <w:tab/>
      </w:r>
      <w:r>
        <w:rPr>
          <w:rFonts w:ascii="Verdana" w:hAnsi="Verdana" w:cs="Verdana"/>
          <w:lang w:val="fr-FR"/>
        </w:rPr>
        <w:tab/>
      </w:r>
      <w:proofErr w:type="spellStart"/>
      <w:r w:rsidRPr="008528F4">
        <w:rPr>
          <w:rFonts w:ascii="Verdana" w:hAnsi="Verdana" w:cs="Verdana"/>
          <w:lang w:val="it-IT"/>
        </w:rPr>
        <w:t>CercleS</w:t>
      </w:r>
      <w:proofErr w:type="spellEnd"/>
      <w:r w:rsidRPr="008528F4">
        <w:rPr>
          <w:rFonts w:ascii="Verdana" w:hAnsi="Verdana" w:cs="Verdana"/>
          <w:lang w:val="it-IT"/>
        </w:rPr>
        <w:t>. No d’</w:t>
      </w:r>
      <w:proofErr w:type="spellStart"/>
      <w:r w:rsidRPr="008528F4">
        <w:rPr>
          <w:rFonts w:ascii="Verdana" w:hAnsi="Verdana" w:cs="Verdana"/>
          <w:lang w:val="it-IT"/>
        </w:rPr>
        <w:t>accreditation</w:t>
      </w:r>
      <w:proofErr w:type="spellEnd"/>
      <w:r w:rsidRPr="008528F4">
        <w:rPr>
          <w:rFonts w:ascii="Verdana" w:hAnsi="Verdana" w:cs="Verdana"/>
          <w:lang w:val="it-IT"/>
        </w:rPr>
        <w:t xml:space="preserve"> 29.2002.</w:t>
      </w:r>
      <w:r>
        <w:rPr>
          <w:rFonts w:ascii="Verdana" w:hAnsi="Verdana" w:cs="Verdana"/>
        </w:rPr>
        <w:t xml:space="preserve"> </w:t>
      </w:r>
    </w:p>
    <w:p w:rsidR="00B6679E" w:rsidRDefault="00B6679E" w:rsidP="000F5E87">
      <w:pPr>
        <w:spacing w:after="120"/>
        <w:rPr>
          <w:rFonts w:ascii="Verdana" w:hAnsi="Verdana" w:cs="Verdana"/>
        </w:rPr>
      </w:pPr>
      <w:r>
        <w:rPr>
          <w:rFonts w:ascii="Verdana" w:hAnsi="Verdana" w:cs="Verdana"/>
        </w:rPr>
        <w:t xml:space="preserve">Dodatna: Izbrana </w:t>
      </w:r>
      <w:r w:rsidRPr="00B36537">
        <w:rPr>
          <w:rFonts w:ascii="Verdana" w:hAnsi="Verdana" w:cs="Verdana"/>
        </w:rPr>
        <w:t>glede na starost in interese dijakov.</w:t>
      </w:r>
    </w:p>
    <w:p w:rsidR="00B6679E" w:rsidRDefault="00B6679E" w:rsidP="000F5E87">
      <w:pPr>
        <w:jc w:val="left"/>
        <w:rPr>
          <w:rFonts w:ascii="Verdana" w:hAnsi="Verdana" w:cs="Verdana"/>
        </w:rPr>
      </w:pPr>
      <w:r w:rsidRPr="005843CE">
        <w:rPr>
          <w:rFonts w:ascii="Verdana" w:hAnsi="Verdana" w:cs="Verdana"/>
          <w:u w:val="single"/>
        </w:rPr>
        <w:t>Izvajalki:</w:t>
      </w:r>
      <w:r w:rsidRPr="00B36537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ab/>
      </w:r>
      <w:r w:rsidRPr="00B36537">
        <w:rPr>
          <w:rFonts w:ascii="Verdana" w:hAnsi="Verdana" w:cs="Verdana"/>
        </w:rPr>
        <w:t xml:space="preserve">Lucija Čok, </w:t>
      </w:r>
      <w:r>
        <w:rPr>
          <w:rFonts w:ascii="Verdana" w:hAnsi="Verdana" w:cs="Verdana"/>
        </w:rPr>
        <w:t>prof. fr. in it., dr. jezikoslovja</w:t>
      </w:r>
    </w:p>
    <w:p w:rsidR="00B6679E" w:rsidRPr="00B36537" w:rsidRDefault="00B6679E" w:rsidP="000F5E87">
      <w:pPr>
        <w:ind w:firstLine="708"/>
        <w:jc w:val="left"/>
        <w:rPr>
          <w:rFonts w:ascii="Verdana" w:hAnsi="Verdana" w:cs="Verdana"/>
          <w:i/>
          <w:iCs/>
        </w:rPr>
      </w:pPr>
      <w:r>
        <w:rPr>
          <w:rFonts w:ascii="Verdana" w:hAnsi="Verdana" w:cs="Verdana"/>
        </w:rPr>
        <w:tab/>
      </w:r>
      <w:r w:rsidRPr="00B36537">
        <w:rPr>
          <w:rFonts w:ascii="Verdana" w:hAnsi="Verdana" w:cs="Verdana"/>
        </w:rPr>
        <w:t>Neva Zajc</w:t>
      </w:r>
      <w:r>
        <w:rPr>
          <w:rFonts w:ascii="Verdana" w:hAnsi="Verdana" w:cs="Verdana"/>
        </w:rPr>
        <w:t xml:space="preserve">, prof. fr.  </w:t>
      </w:r>
    </w:p>
    <w:p w:rsidR="00B6679E" w:rsidRPr="005843CE" w:rsidRDefault="00B6679E" w:rsidP="0024762D">
      <w:pPr>
        <w:spacing w:after="120"/>
        <w:rPr>
          <w:rFonts w:ascii="Verdana" w:hAnsi="Verdana" w:cs="Verdana"/>
          <w:u w:val="single"/>
        </w:rPr>
      </w:pPr>
      <w:r w:rsidRPr="005843CE">
        <w:rPr>
          <w:rFonts w:ascii="Verdana" w:hAnsi="Verdana" w:cs="Verdana"/>
          <w:u w:val="single"/>
        </w:rPr>
        <w:t>Vsebina</w:t>
      </w:r>
    </w:p>
    <w:tbl>
      <w:tblPr>
        <w:tblW w:w="128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93"/>
        <w:gridCol w:w="2317"/>
        <w:gridCol w:w="317"/>
        <w:gridCol w:w="1799"/>
        <w:gridCol w:w="1775"/>
        <w:gridCol w:w="4690"/>
      </w:tblGrid>
      <w:tr w:rsidR="00B6679E" w:rsidRPr="00404EB6">
        <w:tc>
          <w:tcPr>
            <w:tcW w:w="1936" w:type="dxa"/>
            <w:gridSpan w:val="2"/>
          </w:tcPr>
          <w:p w:rsidR="00B6679E" w:rsidRPr="00B366F7" w:rsidRDefault="00B6679E">
            <w:pPr>
              <w:rPr>
                <w:rFonts w:ascii="Verdana" w:hAnsi="Verdana" w:cs="Verdana"/>
                <w:i/>
                <w:iCs/>
              </w:rPr>
            </w:pPr>
            <w:proofErr w:type="spellStart"/>
            <w:r w:rsidRPr="00B366F7">
              <w:rPr>
                <w:rFonts w:ascii="Verdana" w:hAnsi="Verdana" w:cs="Verdana"/>
                <w:i/>
                <w:iCs/>
              </w:rPr>
              <w:t>Dossier</w:t>
            </w:r>
            <w:proofErr w:type="spellEnd"/>
          </w:p>
        </w:tc>
        <w:tc>
          <w:tcPr>
            <w:tcW w:w="2317" w:type="dxa"/>
          </w:tcPr>
          <w:p w:rsidR="00B6679E" w:rsidRPr="00B366F7" w:rsidRDefault="00B6679E" w:rsidP="00B36537">
            <w:pPr>
              <w:rPr>
                <w:rFonts w:ascii="Verdana" w:hAnsi="Verdana" w:cs="Verdana"/>
                <w:i/>
                <w:iCs/>
              </w:rPr>
            </w:pPr>
            <w:r w:rsidRPr="00B366F7">
              <w:rPr>
                <w:rFonts w:ascii="Verdana" w:hAnsi="Verdana" w:cs="Verdana"/>
                <w:i/>
                <w:iCs/>
              </w:rPr>
              <w:t>Tematska področja</w:t>
            </w:r>
          </w:p>
        </w:tc>
        <w:tc>
          <w:tcPr>
            <w:tcW w:w="2116" w:type="dxa"/>
            <w:gridSpan w:val="2"/>
          </w:tcPr>
          <w:p w:rsidR="00B6679E" w:rsidRPr="00B366F7" w:rsidRDefault="00B6679E">
            <w:pPr>
              <w:rPr>
                <w:rFonts w:ascii="Verdana" w:hAnsi="Verdana" w:cs="Verdana"/>
                <w:i/>
                <w:iCs/>
              </w:rPr>
            </w:pPr>
            <w:r w:rsidRPr="00B366F7">
              <w:rPr>
                <w:rFonts w:ascii="Verdana" w:hAnsi="Verdana" w:cs="Verdana"/>
                <w:i/>
                <w:iCs/>
              </w:rPr>
              <w:t>Pragmatični cilji</w:t>
            </w:r>
          </w:p>
        </w:tc>
        <w:tc>
          <w:tcPr>
            <w:tcW w:w="1775" w:type="dxa"/>
          </w:tcPr>
          <w:p w:rsidR="00B6679E" w:rsidRPr="00B366F7" w:rsidRDefault="00B6679E" w:rsidP="00B36537">
            <w:pPr>
              <w:rPr>
                <w:rFonts w:ascii="Verdana" w:hAnsi="Verdana" w:cs="Verdana"/>
                <w:i/>
                <w:iCs/>
              </w:rPr>
            </w:pPr>
            <w:r w:rsidRPr="00B366F7">
              <w:rPr>
                <w:rFonts w:ascii="Verdana" w:hAnsi="Verdana" w:cs="Verdana"/>
                <w:i/>
                <w:iCs/>
              </w:rPr>
              <w:t>Slovnične strukture</w:t>
            </w:r>
          </w:p>
        </w:tc>
        <w:tc>
          <w:tcPr>
            <w:tcW w:w="4690" w:type="dxa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3294"/>
              <w:rPr>
                <w:rFonts w:ascii="Verdana" w:hAnsi="Verdana" w:cs="Verdana"/>
                <w:i/>
                <w:iCs/>
              </w:rPr>
            </w:pPr>
            <w:r w:rsidRPr="00B366F7">
              <w:rPr>
                <w:rFonts w:ascii="Verdana" w:hAnsi="Verdana" w:cs="Verdana"/>
                <w:i/>
                <w:iCs/>
              </w:rPr>
              <w:t>Besedje</w:t>
            </w:r>
          </w:p>
        </w:tc>
      </w:tr>
      <w:tr w:rsidR="00B6679E">
        <w:tc>
          <w:tcPr>
            <w:tcW w:w="1936" w:type="dxa"/>
            <w:gridSpan w:val="2"/>
          </w:tcPr>
          <w:p w:rsidR="00B6679E" w:rsidRPr="00B366F7" w:rsidRDefault="00B6679E" w:rsidP="00B366F7">
            <w:pPr>
              <w:jc w:val="center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0</w:t>
            </w:r>
          </w:p>
          <w:p w:rsidR="00B6679E" w:rsidRPr="00B366F7" w:rsidRDefault="00B6679E" w:rsidP="00B366F7">
            <w:pPr>
              <w:jc w:val="center"/>
              <w:rPr>
                <w:rFonts w:ascii="Verdana" w:hAnsi="Verdana" w:cs="Verdana"/>
                <w:i/>
                <w:iCs/>
              </w:rPr>
            </w:pPr>
            <w:proofErr w:type="spellStart"/>
            <w:r w:rsidRPr="00B366F7">
              <w:rPr>
                <w:rFonts w:ascii="Verdana" w:hAnsi="Verdana" w:cs="Verdana"/>
                <w:i/>
                <w:iCs/>
              </w:rPr>
              <w:t>Découverte</w:t>
            </w:r>
            <w:proofErr w:type="spellEnd"/>
          </w:p>
          <w:p w:rsidR="00B6679E" w:rsidRPr="00B366F7" w:rsidRDefault="00B6679E" w:rsidP="00B366F7">
            <w:pPr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B366F7">
              <w:rPr>
                <w:rFonts w:ascii="Verdana" w:hAnsi="Verdana" w:cs="Verdana"/>
                <w:sz w:val="20"/>
                <w:szCs w:val="20"/>
              </w:rPr>
              <w:t>(2 šolski uri)</w:t>
            </w:r>
          </w:p>
        </w:tc>
        <w:tc>
          <w:tcPr>
            <w:tcW w:w="2317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Govorim o sebi in svoji družini; izvem o slavnih ljudeh v Franciji in svetu</w:t>
            </w:r>
          </w:p>
        </w:tc>
        <w:tc>
          <w:tcPr>
            <w:tcW w:w="2116" w:type="dxa"/>
            <w:gridSpan w:val="2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Prepoznati jezik, 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predstaviti se in predstaviti drugega,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šteti;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</w:p>
        </w:tc>
        <w:tc>
          <w:tcPr>
            <w:tcW w:w="1775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Pridevniki  ž./m. spol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glagola </w:t>
            </w:r>
            <w:r w:rsidRPr="00B366F7">
              <w:rPr>
                <w:rFonts w:ascii="Verdana" w:hAnsi="Verdana" w:cs="Verdana"/>
                <w:i/>
                <w:iCs/>
                <w:lang w:val="fr-FR"/>
              </w:rPr>
              <w:t>s'appeler</w:t>
            </w:r>
            <w:r w:rsidRPr="00B366F7">
              <w:rPr>
                <w:rFonts w:ascii="Verdana" w:hAnsi="Verdana" w:cs="Verdana"/>
              </w:rPr>
              <w:t xml:space="preserve"> in </w:t>
            </w:r>
            <w:r w:rsidRPr="00B366F7">
              <w:rPr>
                <w:rFonts w:ascii="Verdana" w:hAnsi="Verdana" w:cs="Verdana"/>
                <w:i/>
                <w:iCs/>
                <w:lang w:val="fr-FR"/>
              </w:rPr>
              <w:t>être</w:t>
            </w:r>
            <w:r w:rsidRPr="00B366F7">
              <w:rPr>
                <w:rFonts w:ascii="Verdana" w:hAnsi="Verdana" w:cs="Verdana"/>
              </w:rPr>
              <w:t>,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določni člen, spol</w:t>
            </w:r>
          </w:p>
        </w:tc>
        <w:tc>
          <w:tcPr>
            <w:tcW w:w="4690" w:type="dxa"/>
          </w:tcPr>
          <w:p w:rsidR="00B6679E" w:rsidRPr="00B366F7" w:rsidRDefault="00B6679E" w:rsidP="00CE5F87">
            <w:pPr>
              <w:tabs>
                <w:tab w:val="left" w:pos="1954"/>
                <w:tab w:val="left" w:pos="2380"/>
              </w:tabs>
              <w:ind w:right="3294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Jeziki, narodnost,</w:t>
            </w:r>
          </w:p>
          <w:p w:rsidR="00B6679E" w:rsidRPr="00B366F7" w:rsidRDefault="00B6679E" w:rsidP="00CE5F87">
            <w:pPr>
              <w:tabs>
                <w:tab w:val="left" w:pos="1954"/>
                <w:tab w:val="left" w:pos="2380"/>
              </w:tabs>
              <w:ind w:right="3294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števila od 0 do 69,</w:t>
            </w:r>
          </w:p>
          <w:p w:rsidR="00B6679E" w:rsidRPr="00B366F7" w:rsidRDefault="00B6679E" w:rsidP="00CE5F87">
            <w:pPr>
              <w:tabs>
                <w:tab w:val="left" w:pos="1954"/>
                <w:tab w:val="left" w:pos="2380"/>
              </w:tabs>
              <w:ind w:right="3294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imena dežel</w:t>
            </w:r>
          </w:p>
        </w:tc>
      </w:tr>
      <w:tr w:rsidR="00B6679E">
        <w:tc>
          <w:tcPr>
            <w:tcW w:w="1936" w:type="dxa"/>
            <w:gridSpan w:val="2"/>
          </w:tcPr>
          <w:p w:rsidR="00B6679E" w:rsidRPr="00B366F7" w:rsidRDefault="00B6679E" w:rsidP="00B366F7">
            <w:pPr>
              <w:jc w:val="center"/>
              <w:rPr>
                <w:rFonts w:ascii="Verdana" w:hAnsi="Verdana" w:cs="Verdana"/>
                <w:lang w:val="fr-FR"/>
              </w:rPr>
            </w:pPr>
            <w:r w:rsidRPr="00B366F7">
              <w:rPr>
                <w:rFonts w:ascii="Verdana" w:hAnsi="Verdana" w:cs="Verdana"/>
                <w:lang w:val="fr-FR"/>
              </w:rPr>
              <w:t>1</w:t>
            </w:r>
          </w:p>
          <w:p w:rsidR="00B6679E" w:rsidRPr="00B366F7" w:rsidRDefault="00B6679E" w:rsidP="00B366F7">
            <w:pPr>
              <w:jc w:val="center"/>
              <w:rPr>
                <w:rFonts w:ascii="Verdana" w:hAnsi="Verdana" w:cs="Verdana"/>
                <w:i/>
                <w:iCs/>
                <w:lang w:val="fr-FR"/>
              </w:rPr>
            </w:pPr>
            <w:r w:rsidRPr="00B366F7">
              <w:rPr>
                <w:rFonts w:ascii="Verdana" w:hAnsi="Verdana" w:cs="Verdana"/>
                <w:i/>
                <w:iCs/>
                <w:lang w:val="fr-FR"/>
              </w:rPr>
              <w:t>Les uns et les autres</w:t>
            </w:r>
          </w:p>
          <w:p w:rsidR="00B6679E" w:rsidRPr="00B366F7" w:rsidRDefault="00B6679E" w:rsidP="00B366F7">
            <w:pPr>
              <w:jc w:val="center"/>
              <w:rPr>
                <w:rFonts w:ascii="Verdana" w:hAnsi="Verdana" w:cs="Verdana"/>
                <w:i/>
                <w:iCs/>
                <w:lang w:val="fr-FR"/>
              </w:rPr>
            </w:pPr>
            <w:r w:rsidRPr="00B366F7">
              <w:rPr>
                <w:rFonts w:ascii="Verdana" w:hAnsi="Verdana" w:cs="Verdana"/>
                <w:sz w:val="20"/>
                <w:szCs w:val="20"/>
                <w:lang w:val="fr-FR"/>
              </w:rPr>
              <w:t xml:space="preserve">(6 </w:t>
            </w:r>
            <w:proofErr w:type="spellStart"/>
            <w:r w:rsidRPr="00B366F7">
              <w:rPr>
                <w:rFonts w:ascii="Verdana" w:hAnsi="Verdana" w:cs="Verdana"/>
                <w:sz w:val="20"/>
                <w:szCs w:val="20"/>
                <w:lang w:val="fr-FR"/>
              </w:rPr>
              <w:t>šolskih</w:t>
            </w:r>
            <w:proofErr w:type="spellEnd"/>
            <w:r w:rsidRPr="00B366F7">
              <w:rPr>
                <w:rFonts w:ascii="Verdana" w:hAnsi="Verdana" w:cs="Verdana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  <w:sz w:val="20"/>
                <w:szCs w:val="20"/>
                <w:lang w:val="fr-FR"/>
              </w:rPr>
              <w:t>ur</w:t>
            </w:r>
            <w:proofErr w:type="spellEnd"/>
            <w:r w:rsidRPr="00B366F7">
              <w:rPr>
                <w:rFonts w:ascii="Verdana" w:hAnsi="Verdana" w:cs="Verdana"/>
                <w:sz w:val="20"/>
                <w:szCs w:val="20"/>
                <w:lang w:val="fr-FR"/>
              </w:rPr>
              <w:t>)</w:t>
            </w:r>
          </w:p>
        </w:tc>
        <w:tc>
          <w:tcPr>
            <w:tcW w:w="2317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Pozdravim , vikam ali tikam</w:t>
            </w:r>
          </w:p>
        </w:tc>
        <w:tc>
          <w:tcPr>
            <w:tcW w:w="2116" w:type="dxa"/>
            <w:gridSpan w:val="2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Pozdraviti in se posloviti, govoriti o sebi, vprašati in dajati informacije;</w:t>
            </w:r>
          </w:p>
        </w:tc>
        <w:tc>
          <w:tcPr>
            <w:tcW w:w="1775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Glagol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avoir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 </w:t>
            </w:r>
            <w:r w:rsidRPr="00B366F7">
              <w:rPr>
                <w:rFonts w:ascii="Verdana" w:hAnsi="Verdana" w:cs="Verdana"/>
              </w:rPr>
              <w:t>v sedanjiku, svojilni pridevniki, zanikan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je </w:t>
            </w:r>
            <w:r w:rsidRPr="00B366F7">
              <w:rPr>
                <w:rFonts w:ascii="Verdana" w:hAnsi="Verdana" w:cs="Verdana"/>
                <w:i/>
                <w:iCs/>
              </w:rPr>
              <w:t>ne … pas</w:t>
            </w:r>
            <w:r w:rsidRPr="00B366F7">
              <w:rPr>
                <w:rFonts w:ascii="Verdana" w:hAnsi="Verdana" w:cs="Verdana"/>
              </w:rPr>
              <w:t>;</w:t>
            </w:r>
          </w:p>
        </w:tc>
        <w:tc>
          <w:tcPr>
            <w:tcW w:w="4690" w:type="dxa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3294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Dan, teden, dnevi tedna;</w:t>
            </w:r>
          </w:p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3294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formalni in neformalni pozdrav;</w:t>
            </w:r>
          </w:p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3294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identiteta; </w:t>
            </w:r>
          </w:p>
        </w:tc>
      </w:tr>
      <w:tr w:rsidR="00B6679E">
        <w:tc>
          <w:tcPr>
            <w:tcW w:w="1936" w:type="dxa"/>
            <w:gridSpan w:val="2"/>
          </w:tcPr>
          <w:p w:rsidR="00B6679E" w:rsidRPr="00B366F7" w:rsidRDefault="00B6679E" w:rsidP="00B366F7">
            <w:pPr>
              <w:jc w:val="center"/>
              <w:rPr>
                <w:rFonts w:ascii="Verdana" w:hAnsi="Verdana" w:cs="Verdana"/>
              </w:rPr>
            </w:pPr>
          </w:p>
        </w:tc>
        <w:tc>
          <w:tcPr>
            <w:tcW w:w="2317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Telefonirati , vzpostaviti stik z drugimi</w:t>
            </w:r>
          </w:p>
        </w:tc>
        <w:tc>
          <w:tcPr>
            <w:tcW w:w="2116" w:type="dxa"/>
            <w:gridSpan w:val="2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Vljudnostno nagovoriti, dajati osebne podatke, vprašati po ceni </w:t>
            </w:r>
          </w:p>
        </w:tc>
        <w:tc>
          <w:tcPr>
            <w:tcW w:w="1775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Sedanjik glagolov na 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-er 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nedoločni člen,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</w:p>
        </w:tc>
        <w:tc>
          <w:tcPr>
            <w:tcW w:w="4690" w:type="dxa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3294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Meseci, števila do 99, ločila</w:t>
            </w:r>
          </w:p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3294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osebni praznik</w:t>
            </w:r>
          </w:p>
        </w:tc>
      </w:tr>
      <w:tr w:rsidR="00B6679E">
        <w:tc>
          <w:tcPr>
            <w:tcW w:w="1936" w:type="dxa"/>
            <w:gridSpan w:val="2"/>
          </w:tcPr>
          <w:p w:rsidR="00B6679E" w:rsidRPr="00B366F7" w:rsidRDefault="00B6679E" w:rsidP="00B366F7">
            <w:pPr>
              <w:jc w:val="center"/>
              <w:rPr>
                <w:rFonts w:ascii="Verdana" w:hAnsi="Verdana" w:cs="Verdana"/>
              </w:rPr>
            </w:pPr>
          </w:p>
        </w:tc>
        <w:tc>
          <w:tcPr>
            <w:tcW w:w="2317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Kulturni dogodki v Franciji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proofErr w:type="spellStart"/>
            <w:r w:rsidRPr="00B366F7">
              <w:rPr>
                <w:rFonts w:ascii="Verdana" w:hAnsi="Verdana" w:cs="Verdana"/>
              </w:rPr>
              <w:t>Frankofonija</w:t>
            </w:r>
            <w:proofErr w:type="spellEnd"/>
          </w:p>
        </w:tc>
        <w:tc>
          <w:tcPr>
            <w:tcW w:w="2116" w:type="dxa"/>
            <w:gridSpan w:val="2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Dajati informacije,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govoriti o svojih čustvih in sanjah; </w:t>
            </w:r>
          </w:p>
        </w:tc>
        <w:tc>
          <w:tcPr>
            <w:tcW w:w="1775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Predlogi pred imeni krajev,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vprašalni pridevnik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Quel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>(le)</w:t>
            </w:r>
          </w:p>
        </w:tc>
        <w:tc>
          <w:tcPr>
            <w:tcW w:w="4690" w:type="dxa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3294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Okusi in želje</w:t>
            </w:r>
          </w:p>
        </w:tc>
      </w:tr>
      <w:tr w:rsidR="00B6679E">
        <w:tc>
          <w:tcPr>
            <w:tcW w:w="12834" w:type="dxa"/>
            <w:gridSpan w:val="7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cs="Times New Roman"/>
                <w:lang w:val="fr-FR"/>
              </w:rPr>
            </w:pPr>
            <w:r>
              <w:t xml:space="preserve">Delavnica (2 šolski uri): </w:t>
            </w:r>
            <w:r w:rsidRPr="00B366F7">
              <w:rPr>
                <w:i/>
                <w:iCs/>
                <w:lang w:val="fr-FR"/>
              </w:rPr>
              <w:t>La France, pays Européen; La carte d'identité de groupe</w:t>
            </w:r>
          </w:p>
          <w:p w:rsidR="00B6679E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cs="Times New Roman"/>
              </w:rPr>
            </w:pPr>
          </w:p>
        </w:tc>
      </w:tr>
      <w:tr w:rsidR="00B6679E">
        <w:tc>
          <w:tcPr>
            <w:tcW w:w="1936" w:type="dxa"/>
            <w:gridSpan w:val="2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  <w:lang w:val="fr-FR"/>
              </w:rPr>
            </w:pPr>
            <w:r w:rsidRPr="00B366F7">
              <w:rPr>
                <w:rFonts w:ascii="Verdana" w:hAnsi="Verdana" w:cs="Verdana"/>
                <w:lang w:val="fr-FR"/>
              </w:rPr>
              <w:t>2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  <w:i/>
                <w:iCs/>
                <w:lang w:val="fr-FR"/>
              </w:rPr>
            </w:pPr>
            <w:r w:rsidRPr="00B366F7">
              <w:rPr>
                <w:rFonts w:ascii="Verdana" w:hAnsi="Verdana" w:cs="Verdana"/>
                <w:i/>
                <w:iCs/>
                <w:lang w:val="fr-FR"/>
              </w:rPr>
              <w:t>Ici, ailleurs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  <w:i/>
                <w:iCs/>
                <w:lang w:val="fr-FR"/>
              </w:rPr>
            </w:pPr>
            <w:r w:rsidRPr="00B366F7">
              <w:rPr>
                <w:rFonts w:ascii="Verdana" w:hAnsi="Verdana" w:cs="Verdana"/>
                <w:sz w:val="20"/>
                <w:szCs w:val="20"/>
                <w:lang w:val="fr-FR"/>
              </w:rPr>
              <w:t xml:space="preserve">(6 </w:t>
            </w:r>
            <w:proofErr w:type="spellStart"/>
            <w:r w:rsidRPr="00B366F7">
              <w:rPr>
                <w:rFonts w:ascii="Verdana" w:hAnsi="Verdana" w:cs="Verdana"/>
                <w:sz w:val="20"/>
                <w:szCs w:val="20"/>
                <w:lang w:val="fr-FR"/>
              </w:rPr>
              <w:t>šolskih</w:t>
            </w:r>
            <w:proofErr w:type="spellEnd"/>
            <w:r w:rsidRPr="00B366F7">
              <w:rPr>
                <w:rFonts w:ascii="Verdana" w:hAnsi="Verdana" w:cs="Verdana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  <w:sz w:val="20"/>
                <w:szCs w:val="20"/>
                <w:lang w:val="fr-FR"/>
              </w:rPr>
              <w:t>ur</w:t>
            </w:r>
            <w:proofErr w:type="spellEnd"/>
            <w:r w:rsidRPr="00B366F7">
              <w:rPr>
                <w:rFonts w:ascii="Verdana" w:hAnsi="Verdana" w:cs="Verdana"/>
                <w:sz w:val="20"/>
                <w:szCs w:val="20"/>
                <w:lang w:val="fr-FR"/>
              </w:rPr>
              <w:t>)</w:t>
            </w:r>
          </w:p>
        </w:tc>
        <w:tc>
          <w:tcPr>
            <w:tcW w:w="2634" w:type="dxa"/>
            <w:gridSpan w:val="2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Mesta in dežela v Franciji in v svetu</w:t>
            </w:r>
          </w:p>
        </w:tc>
        <w:tc>
          <w:tcPr>
            <w:tcW w:w="1799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Znajti se v mestu, predstaviti svoj kraj, vprašati in dajati pojasnila;</w:t>
            </w:r>
          </w:p>
        </w:tc>
        <w:tc>
          <w:tcPr>
            <w:tcW w:w="1775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Členi in delni člen, </w:t>
            </w:r>
            <w:r w:rsidRPr="00B366F7">
              <w:rPr>
                <w:rFonts w:ascii="Verdana" w:hAnsi="Verdana" w:cs="Verdana"/>
                <w:i/>
                <w:iCs/>
                <w:lang w:val="fr-FR"/>
              </w:rPr>
              <w:t>Pourquoi / Parce que…</w:t>
            </w:r>
          </w:p>
        </w:tc>
        <w:tc>
          <w:tcPr>
            <w:tcW w:w="4690" w:type="dxa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Določiti kraj,</w:t>
            </w:r>
          </w:p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orientirati se v mestu</w:t>
            </w:r>
          </w:p>
        </w:tc>
      </w:tr>
      <w:tr w:rsidR="00B6679E">
        <w:tc>
          <w:tcPr>
            <w:tcW w:w="1936" w:type="dxa"/>
            <w:gridSpan w:val="2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  <w:lang w:val="it-IT"/>
              </w:rPr>
            </w:pPr>
          </w:p>
        </w:tc>
        <w:tc>
          <w:tcPr>
            <w:tcW w:w="2634" w:type="dxa"/>
            <w:gridSpan w:val="2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Mladinski hostli in druge oblike bivanja</w:t>
            </w:r>
          </w:p>
        </w:tc>
        <w:tc>
          <w:tcPr>
            <w:tcW w:w="1799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Iskati pozanimati se in rezervirati bivanje, oblikovati  načrt poti, zahvaliti se in pomagati ljudem pri iskanju; </w:t>
            </w:r>
          </w:p>
        </w:tc>
        <w:tc>
          <w:tcPr>
            <w:tcW w:w="1775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Vprašalni stavki z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est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>-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ce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que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, </w:t>
            </w:r>
            <w:r w:rsidRPr="00B366F7">
              <w:rPr>
                <w:rFonts w:ascii="Verdana" w:hAnsi="Verdana" w:cs="Verdana"/>
              </w:rPr>
              <w:t xml:space="preserve">sedanjik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prendre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,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descendre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,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aller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 à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pied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/ en velo/ par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train</w:t>
            </w:r>
            <w:proofErr w:type="spellEnd"/>
            <w:r w:rsidRPr="00B366F7">
              <w:rPr>
                <w:rFonts w:ascii="Verdana" w:hAnsi="Verdana" w:cs="Verdana"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</w:rPr>
              <w:t>etc</w:t>
            </w:r>
            <w:proofErr w:type="spellEnd"/>
            <w:r w:rsidRPr="00B366F7">
              <w:rPr>
                <w:rFonts w:ascii="Verdana" w:hAnsi="Verdana" w:cs="Verdana"/>
              </w:rPr>
              <w:t>.</w:t>
            </w:r>
          </w:p>
        </w:tc>
        <w:tc>
          <w:tcPr>
            <w:tcW w:w="4690" w:type="dxa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Vzorci vljudnostnega nagovora, </w:t>
            </w:r>
          </w:p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Namestitve, usmerjati na cilj</w:t>
            </w:r>
          </w:p>
        </w:tc>
      </w:tr>
      <w:tr w:rsidR="00B6679E">
        <w:tc>
          <w:tcPr>
            <w:tcW w:w="1936" w:type="dxa"/>
            <w:gridSpan w:val="2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  <w:lang w:val="it-IT"/>
              </w:rPr>
            </w:pPr>
          </w:p>
        </w:tc>
        <w:tc>
          <w:tcPr>
            <w:tcW w:w="2634" w:type="dxa"/>
            <w:gridSpan w:val="2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  <w:lang w:val="it-IT"/>
              </w:rPr>
            </w:pPr>
            <w:proofErr w:type="spellStart"/>
            <w:r w:rsidRPr="00B366F7">
              <w:rPr>
                <w:rFonts w:ascii="Verdana" w:hAnsi="Verdana" w:cs="Verdana"/>
                <w:lang w:val="it-IT"/>
              </w:rPr>
              <w:t>Pisati</w:t>
            </w:r>
            <w:proofErr w:type="spellEnd"/>
            <w:r w:rsidRPr="00B366F7">
              <w:rPr>
                <w:rFonts w:ascii="Verdana" w:hAnsi="Verdana" w:cs="Verdana"/>
                <w:lang w:val="it-IT"/>
              </w:rPr>
              <w:t xml:space="preserve"> in </w:t>
            </w:r>
            <w:proofErr w:type="spellStart"/>
            <w:r w:rsidRPr="00B366F7">
              <w:rPr>
                <w:rFonts w:ascii="Verdana" w:hAnsi="Verdana" w:cs="Verdana"/>
                <w:lang w:val="it-IT"/>
              </w:rPr>
              <w:t>odposlati</w:t>
            </w:r>
            <w:proofErr w:type="spellEnd"/>
            <w:r w:rsidRPr="00B366F7">
              <w:rPr>
                <w:rFonts w:ascii="Verdana" w:hAnsi="Verdana" w:cs="Verdana"/>
                <w:lang w:val="it-IT"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  <w:lang w:val="it-IT"/>
              </w:rPr>
              <w:t>pisemsko</w:t>
            </w:r>
            <w:proofErr w:type="spellEnd"/>
            <w:r w:rsidRPr="00B366F7">
              <w:rPr>
                <w:rFonts w:ascii="Verdana" w:hAnsi="Verdana" w:cs="Verdana"/>
                <w:lang w:val="it-IT"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  <w:lang w:val="it-IT"/>
              </w:rPr>
              <w:t>pošto</w:t>
            </w:r>
            <w:proofErr w:type="spellEnd"/>
            <w:r w:rsidRPr="00B366F7">
              <w:rPr>
                <w:rFonts w:ascii="Verdana" w:hAnsi="Verdana" w:cs="Verdana"/>
                <w:lang w:val="it-IT"/>
              </w:rPr>
              <w:t xml:space="preserve">… </w:t>
            </w:r>
          </w:p>
        </w:tc>
        <w:tc>
          <w:tcPr>
            <w:tcW w:w="1799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Vsebine 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pisem,  o čem pisati in spraševati, govoriti o vremenu</w:t>
            </w:r>
          </w:p>
        </w:tc>
        <w:tc>
          <w:tcPr>
            <w:tcW w:w="1775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Predlogi ob imenih dežel, krajev, kazalni zaimki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Sedanjik glagola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venir</w:t>
            </w:r>
            <w:proofErr w:type="spellEnd"/>
          </w:p>
        </w:tc>
        <w:tc>
          <w:tcPr>
            <w:tcW w:w="4690" w:type="dxa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Poštne kode, način pisanja poštnih pošiljk: vljudnostno / uradno pismo..</w:t>
            </w:r>
          </w:p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</w:p>
        </w:tc>
      </w:tr>
      <w:tr w:rsidR="00B6679E">
        <w:tc>
          <w:tcPr>
            <w:tcW w:w="1936" w:type="dxa"/>
            <w:gridSpan w:val="2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  <w:lang w:val="fr-FR"/>
              </w:rPr>
            </w:pPr>
            <w:r w:rsidRPr="00B366F7">
              <w:rPr>
                <w:rFonts w:ascii="Verdana" w:hAnsi="Verdana" w:cs="Verdana"/>
                <w:lang w:val="fr-FR"/>
              </w:rPr>
              <w:t>3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  <w:i/>
                <w:iCs/>
                <w:lang w:val="fr-FR"/>
              </w:rPr>
            </w:pPr>
            <w:r w:rsidRPr="00B366F7">
              <w:rPr>
                <w:rFonts w:ascii="Verdana" w:hAnsi="Verdana" w:cs="Verdana"/>
                <w:i/>
                <w:iCs/>
                <w:lang w:val="fr-FR"/>
              </w:rPr>
              <w:t>Dis-moi qui tu es !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  <w:i/>
                <w:iCs/>
                <w:lang w:val="fr-FR"/>
              </w:rPr>
            </w:pPr>
            <w:r w:rsidRPr="00B366F7">
              <w:rPr>
                <w:rFonts w:ascii="Verdana" w:hAnsi="Verdana" w:cs="Verdana"/>
                <w:sz w:val="20"/>
                <w:szCs w:val="20"/>
                <w:lang w:val="fr-FR"/>
              </w:rPr>
              <w:t xml:space="preserve">(6 </w:t>
            </w:r>
            <w:proofErr w:type="spellStart"/>
            <w:r w:rsidRPr="00B366F7">
              <w:rPr>
                <w:rFonts w:ascii="Verdana" w:hAnsi="Verdana" w:cs="Verdana"/>
                <w:sz w:val="20"/>
                <w:szCs w:val="20"/>
                <w:lang w:val="fr-FR"/>
              </w:rPr>
              <w:t>šolskih</w:t>
            </w:r>
            <w:proofErr w:type="spellEnd"/>
            <w:r w:rsidRPr="00B366F7">
              <w:rPr>
                <w:rFonts w:ascii="Verdana" w:hAnsi="Verdana" w:cs="Verdana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  <w:sz w:val="20"/>
                <w:szCs w:val="20"/>
                <w:lang w:val="fr-FR"/>
              </w:rPr>
              <w:t>ur</w:t>
            </w:r>
            <w:proofErr w:type="spellEnd"/>
            <w:r w:rsidRPr="00B366F7">
              <w:rPr>
                <w:rFonts w:ascii="Verdana" w:hAnsi="Verdana" w:cs="Verdana"/>
                <w:sz w:val="20"/>
                <w:szCs w:val="20"/>
                <w:lang w:val="fr-FR"/>
              </w:rPr>
              <w:t>)</w:t>
            </w:r>
          </w:p>
        </w:tc>
        <w:tc>
          <w:tcPr>
            <w:tcW w:w="2634" w:type="dxa"/>
            <w:gridSpan w:val="2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  <w:lang w:val="fr-FR"/>
              </w:rPr>
            </w:pPr>
            <w:proofErr w:type="spellStart"/>
            <w:r w:rsidRPr="00B366F7">
              <w:rPr>
                <w:rFonts w:ascii="Verdana" w:hAnsi="Verdana" w:cs="Verdana"/>
                <w:lang w:val="fr-FR"/>
              </w:rPr>
              <w:t>Virtualni</w:t>
            </w:r>
            <w:proofErr w:type="spellEnd"/>
            <w:r w:rsidRPr="00B366F7">
              <w:rPr>
                <w:rFonts w:ascii="Verdana" w:hAnsi="Verdana" w:cs="Verdana"/>
                <w:lang w:val="fr-FR"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  <w:lang w:val="fr-FR"/>
              </w:rPr>
              <w:t>svet</w:t>
            </w:r>
            <w:proofErr w:type="spellEnd"/>
            <w:r w:rsidRPr="00B366F7">
              <w:rPr>
                <w:rFonts w:ascii="Verdana" w:hAnsi="Verdana" w:cs="Verdana"/>
                <w:lang w:val="fr-FR"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  <w:lang w:val="fr-FR"/>
              </w:rPr>
              <w:t>mladih</w:t>
            </w:r>
            <w:proofErr w:type="spellEnd"/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  <w:lang w:val="fr-FR"/>
              </w:rPr>
            </w:pPr>
            <w:proofErr w:type="spellStart"/>
            <w:r w:rsidRPr="00B366F7">
              <w:rPr>
                <w:rFonts w:ascii="Verdana" w:hAnsi="Verdana" w:cs="Verdana"/>
                <w:lang w:val="fr-FR"/>
              </w:rPr>
              <w:t>Šport</w:t>
            </w:r>
            <w:proofErr w:type="spellEnd"/>
          </w:p>
        </w:tc>
        <w:tc>
          <w:tcPr>
            <w:tcW w:w="1799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Govoriti o, svojem poklicu, konjičkih in drugih interesih</w:t>
            </w:r>
          </w:p>
        </w:tc>
        <w:tc>
          <w:tcPr>
            <w:tcW w:w="1775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  <w:i/>
                <w:iCs/>
                <w:lang w:val="fr-FR"/>
              </w:rPr>
            </w:pPr>
            <w:r w:rsidRPr="00B366F7">
              <w:rPr>
                <w:rFonts w:ascii="Verdana" w:hAnsi="Verdana" w:cs="Verdana"/>
                <w:i/>
                <w:iCs/>
                <w:lang w:val="fr-FR"/>
              </w:rPr>
              <w:t>Aimer, adorer, détester + nom/ verbe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Sedanjik gl.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faire</w:t>
            </w:r>
            <w:proofErr w:type="spellEnd"/>
            <w:r w:rsidRPr="00B366F7">
              <w:rPr>
                <w:rFonts w:ascii="Verdana" w:hAnsi="Verdana" w:cs="Verdana"/>
              </w:rPr>
              <w:t xml:space="preserve">; ženski in moški sp. poklicev </w:t>
            </w:r>
          </w:p>
        </w:tc>
        <w:tc>
          <w:tcPr>
            <w:tcW w:w="4690" w:type="dxa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Športne in kulturne aktivnosti,</w:t>
            </w:r>
          </w:p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poklici</w:t>
            </w:r>
          </w:p>
        </w:tc>
      </w:tr>
      <w:tr w:rsidR="00B6679E">
        <w:tc>
          <w:tcPr>
            <w:tcW w:w="1936" w:type="dxa"/>
            <w:gridSpan w:val="2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  <w:lang w:val="it-IT"/>
              </w:rPr>
            </w:pPr>
          </w:p>
        </w:tc>
        <w:tc>
          <w:tcPr>
            <w:tcW w:w="2634" w:type="dxa"/>
            <w:gridSpan w:val="2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  <w:lang w:val="fr-FR"/>
              </w:rPr>
            </w:pPr>
            <w:proofErr w:type="spellStart"/>
            <w:r w:rsidRPr="00B366F7">
              <w:rPr>
                <w:rFonts w:ascii="Verdana" w:hAnsi="Verdana" w:cs="Verdana"/>
                <w:lang w:val="fr-FR"/>
              </w:rPr>
              <w:t>Srečanja</w:t>
            </w:r>
            <w:proofErr w:type="spellEnd"/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  <w:lang w:val="fr-FR"/>
              </w:rPr>
            </w:pPr>
            <w:proofErr w:type="spellStart"/>
            <w:r w:rsidRPr="00B366F7">
              <w:rPr>
                <w:rFonts w:ascii="Verdana" w:hAnsi="Verdana" w:cs="Verdana"/>
                <w:lang w:val="fr-FR"/>
              </w:rPr>
              <w:t>Razlike</w:t>
            </w:r>
            <w:proofErr w:type="spellEnd"/>
            <w:r w:rsidRPr="00B366F7">
              <w:rPr>
                <w:rFonts w:ascii="Verdana" w:hAnsi="Verdana" w:cs="Verdana"/>
                <w:lang w:val="fr-FR"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  <w:lang w:val="fr-FR"/>
              </w:rPr>
              <w:t>moški</w:t>
            </w:r>
            <w:proofErr w:type="spellEnd"/>
            <w:r w:rsidRPr="00B366F7">
              <w:rPr>
                <w:rFonts w:ascii="Verdana" w:hAnsi="Verdana" w:cs="Verdana"/>
                <w:lang w:val="fr-FR"/>
              </w:rPr>
              <w:t xml:space="preserve"> / </w:t>
            </w:r>
            <w:proofErr w:type="spellStart"/>
            <w:r w:rsidRPr="00B366F7">
              <w:rPr>
                <w:rFonts w:ascii="Verdana" w:hAnsi="Verdana" w:cs="Verdana"/>
                <w:lang w:val="fr-FR"/>
              </w:rPr>
              <w:t>ženska</w:t>
            </w:r>
            <w:proofErr w:type="spellEnd"/>
          </w:p>
        </w:tc>
        <w:tc>
          <w:tcPr>
            <w:tcW w:w="1799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Govoriti o, svojih interesih, opisati razlike med ljudmi</w:t>
            </w:r>
          </w:p>
        </w:tc>
        <w:tc>
          <w:tcPr>
            <w:tcW w:w="1775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Moški in ženski spol samost. množina, kakovost. pridevnikov</w:t>
            </w:r>
          </w:p>
        </w:tc>
        <w:tc>
          <w:tcPr>
            <w:tcW w:w="4690" w:type="dxa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Fizične in značajske lastnosti posameznika</w:t>
            </w:r>
          </w:p>
        </w:tc>
      </w:tr>
      <w:tr w:rsidR="00B6679E">
        <w:tc>
          <w:tcPr>
            <w:tcW w:w="1936" w:type="dxa"/>
            <w:gridSpan w:val="2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</w:p>
        </w:tc>
        <w:tc>
          <w:tcPr>
            <w:tcW w:w="2634" w:type="dxa"/>
            <w:gridSpan w:val="2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Člani družine in družinski prazniki</w:t>
            </w:r>
          </w:p>
        </w:tc>
        <w:tc>
          <w:tcPr>
            <w:tcW w:w="1799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Govoriti o svoji družini, napovedati dogodek, čestitati, sporočiti novico</w:t>
            </w:r>
          </w:p>
        </w:tc>
        <w:tc>
          <w:tcPr>
            <w:tcW w:w="1775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Svojilni pridevniki,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  <w:i/>
                <w:iCs/>
              </w:rPr>
            </w:pPr>
            <w:r w:rsidRPr="00B366F7">
              <w:rPr>
                <w:rFonts w:ascii="Verdana" w:hAnsi="Verdana" w:cs="Verdana"/>
              </w:rPr>
              <w:t>sedanjik glagola</w:t>
            </w:r>
            <w:r w:rsidRPr="00B366F7">
              <w:rPr>
                <w:rFonts w:ascii="Verdana" w:hAnsi="Verdana" w:cs="Verdana"/>
                <w:i/>
                <w:iCs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dire</w:t>
            </w:r>
            <w:proofErr w:type="spellEnd"/>
            <w:r w:rsidRPr="00B366F7">
              <w:rPr>
                <w:rFonts w:ascii="Verdana" w:hAnsi="Verdana" w:cs="Verdana"/>
              </w:rPr>
              <w:t xml:space="preserve"> </w:t>
            </w:r>
            <w:r w:rsidRPr="00B366F7">
              <w:rPr>
                <w:rFonts w:ascii="Verdana" w:hAnsi="Verdana" w:cs="Verdana"/>
                <w:i/>
                <w:iCs/>
                <w:lang w:val="fr-FR"/>
              </w:rPr>
              <w:t>Avoir mal à ..</w:t>
            </w:r>
            <w:r w:rsidRPr="00B366F7">
              <w:rPr>
                <w:rFonts w:ascii="Verdana" w:hAnsi="Verdana" w:cs="Verdana"/>
                <w:i/>
                <w:iCs/>
              </w:rPr>
              <w:t xml:space="preserve"> </w:t>
            </w:r>
          </w:p>
        </w:tc>
        <w:tc>
          <w:tcPr>
            <w:tcW w:w="4690" w:type="dxa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Družinske vezi, odnosi.</w:t>
            </w:r>
          </w:p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Izraziti telesno bolečino </w:t>
            </w:r>
          </w:p>
        </w:tc>
      </w:tr>
      <w:tr w:rsidR="00B6679E">
        <w:tc>
          <w:tcPr>
            <w:tcW w:w="12834" w:type="dxa"/>
            <w:gridSpan w:val="7"/>
          </w:tcPr>
          <w:p w:rsidR="00B6679E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cs="Times New Roman"/>
              </w:rPr>
            </w:pPr>
            <w:r>
              <w:t xml:space="preserve">Delavnica (2 šolski uri): </w:t>
            </w:r>
            <w:proofErr w:type="spellStart"/>
            <w:r w:rsidRPr="00B366F7">
              <w:rPr>
                <w:i/>
                <w:iCs/>
              </w:rPr>
              <w:t>Paris</w:t>
            </w:r>
            <w:proofErr w:type="spellEnd"/>
            <w:r w:rsidRPr="00B366F7">
              <w:rPr>
                <w:i/>
                <w:iCs/>
              </w:rPr>
              <w:t xml:space="preserve">, </w:t>
            </w:r>
            <w:proofErr w:type="spellStart"/>
            <w:r w:rsidRPr="00B366F7">
              <w:rPr>
                <w:i/>
                <w:iCs/>
              </w:rPr>
              <w:t>hier</w:t>
            </w:r>
            <w:proofErr w:type="spellEnd"/>
            <w:r w:rsidRPr="00B366F7">
              <w:rPr>
                <w:i/>
                <w:iCs/>
              </w:rPr>
              <w:t xml:space="preserve"> </w:t>
            </w:r>
            <w:proofErr w:type="spellStart"/>
            <w:r w:rsidRPr="00B366F7">
              <w:rPr>
                <w:i/>
                <w:iCs/>
              </w:rPr>
              <w:t>et</w:t>
            </w:r>
            <w:proofErr w:type="spellEnd"/>
            <w:r w:rsidRPr="00B366F7">
              <w:rPr>
                <w:i/>
                <w:iCs/>
              </w:rPr>
              <w:t xml:space="preserve"> </w:t>
            </w:r>
            <w:proofErr w:type="spellStart"/>
            <w:r w:rsidRPr="00B366F7">
              <w:rPr>
                <w:i/>
                <w:iCs/>
              </w:rPr>
              <w:t>aujourd</w:t>
            </w:r>
            <w:proofErr w:type="spellEnd"/>
            <w:r w:rsidRPr="00B366F7">
              <w:rPr>
                <w:i/>
                <w:iCs/>
              </w:rPr>
              <w:t>'</w:t>
            </w:r>
            <w:proofErr w:type="spellStart"/>
            <w:r w:rsidRPr="00B366F7">
              <w:rPr>
                <w:i/>
                <w:iCs/>
              </w:rPr>
              <w:t>hui</w:t>
            </w:r>
            <w:proofErr w:type="spellEnd"/>
          </w:p>
        </w:tc>
      </w:tr>
      <w:tr w:rsidR="00B6679E">
        <w:tc>
          <w:tcPr>
            <w:tcW w:w="1843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4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  <w:i/>
                <w:iCs/>
              </w:rPr>
            </w:pPr>
            <w:r w:rsidRPr="00B366F7">
              <w:rPr>
                <w:rFonts w:ascii="Verdana" w:hAnsi="Verdana" w:cs="Verdana"/>
                <w:i/>
                <w:iCs/>
              </w:rPr>
              <w:t xml:space="preserve">A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chacun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son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rythme</w:t>
            </w:r>
            <w:proofErr w:type="spellEnd"/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  <w:i/>
                <w:iCs/>
              </w:rPr>
            </w:pPr>
            <w:r w:rsidRPr="00B366F7">
              <w:rPr>
                <w:rFonts w:ascii="Verdana" w:hAnsi="Verdana" w:cs="Verdana"/>
                <w:sz w:val="20"/>
                <w:szCs w:val="20"/>
              </w:rPr>
              <w:t>(6 šolskih ur)</w:t>
            </w:r>
          </w:p>
        </w:tc>
        <w:tc>
          <w:tcPr>
            <w:tcW w:w="2727" w:type="dxa"/>
            <w:gridSpan w:val="3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Ritem življenja posameznika v sodobni družbi</w:t>
            </w:r>
          </w:p>
        </w:tc>
        <w:tc>
          <w:tcPr>
            <w:tcW w:w="1799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Pozanimati se in poročati o uri, urnikih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Obvezati se,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Predstaviti svoje navade</w:t>
            </w:r>
          </w:p>
        </w:tc>
        <w:tc>
          <w:tcPr>
            <w:tcW w:w="1775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proofErr w:type="spellStart"/>
            <w:r w:rsidRPr="00B366F7">
              <w:rPr>
                <w:rFonts w:ascii="Verdana" w:hAnsi="Verdana" w:cs="Verdana"/>
                <w:i/>
                <w:iCs/>
              </w:rPr>
              <w:t>Il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faut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 /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devoir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 +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infinitif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devoir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>,</w:t>
            </w:r>
            <w:r w:rsidRPr="00B366F7">
              <w:rPr>
                <w:rFonts w:ascii="Verdana" w:hAnsi="Verdana" w:cs="Verdana"/>
              </w:rPr>
              <w:t xml:space="preserve"> povratno osebni glagoli v sedanjiku</w:t>
            </w:r>
          </w:p>
        </w:tc>
        <w:tc>
          <w:tcPr>
            <w:tcW w:w="4690" w:type="dxa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Vsakodnevne navade in opravila, </w:t>
            </w:r>
          </w:p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Kronološko predstavitev dogajanja</w:t>
            </w:r>
          </w:p>
        </w:tc>
      </w:tr>
      <w:tr w:rsidR="00B6679E">
        <w:tc>
          <w:tcPr>
            <w:tcW w:w="1843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</w:p>
        </w:tc>
        <w:tc>
          <w:tcPr>
            <w:tcW w:w="2727" w:type="dxa"/>
            <w:gridSpan w:val="3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Zabava in prosti čas</w:t>
            </w:r>
          </w:p>
        </w:tc>
        <w:tc>
          <w:tcPr>
            <w:tcW w:w="1799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Predlagati ali odkloniti, dogovoriti se, povabiti, načrtovati</w:t>
            </w:r>
          </w:p>
        </w:tc>
        <w:tc>
          <w:tcPr>
            <w:tcW w:w="1775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Sedanjik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pouvoir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 </w:t>
            </w:r>
            <w:r w:rsidRPr="00B366F7">
              <w:rPr>
                <w:rFonts w:ascii="Verdana" w:hAnsi="Verdana" w:cs="Verdana"/>
              </w:rPr>
              <w:t xml:space="preserve">in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vouloir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>, on …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nous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>,</w:t>
            </w:r>
            <w:r w:rsidRPr="00B366F7">
              <w:rPr>
                <w:rFonts w:ascii="Verdana" w:hAnsi="Verdana" w:cs="Verdana"/>
              </w:rPr>
              <w:t xml:space="preserve"> velelnik,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future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proche</w:t>
            </w:r>
            <w:proofErr w:type="spellEnd"/>
          </w:p>
        </w:tc>
        <w:tc>
          <w:tcPr>
            <w:tcW w:w="4690" w:type="dxa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Družinski register,</w:t>
            </w:r>
          </w:p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Možnosti izrabe prostega časa</w:t>
            </w:r>
          </w:p>
        </w:tc>
      </w:tr>
      <w:tr w:rsidR="00B6679E">
        <w:tc>
          <w:tcPr>
            <w:tcW w:w="1843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</w:p>
        </w:tc>
        <w:tc>
          <w:tcPr>
            <w:tcW w:w="2727" w:type="dxa"/>
            <w:gridSpan w:val="3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Družinske navade Prebiti rutino in vsakdanji ritem</w:t>
            </w:r>
          </w:p>
        </w:tc>
        <w:tc>
          <w:tcPr>
            <w:tcW w:w="1799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Govoriti o preteklih navadah, dejavnostih</w:t>
            </w:r>
          </w:p>
        </w:tc>
        <w:tc>
          <w:tcPr>
            <w:tcW w:w="1775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  <w:lang w:val="fr-FR"/>
              </w:rPr>
            </w:pPr>
            <w:r w:rsidRPr="00B366F7">
              <w:rPr>
                <w:rFonts w:ascii="Verdana" w:hAnsi="Verdana" w:cs="Verdana"/>
                <w:lang w:val="fr-FR"/>
              </w:rPr>
              <w:t>Le passé composé, le présent d'habitude</w:t>
            </w:r>
          </w:p>
        </w:tc>
        <w:tc>
          <w:tcPr>
            <w:tcW w:w="4690" w:type="dxa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Vsakdanja opravila, pretekla dogajanja posameznika in skupine</w:t>
            </w:r>
          </w:p>
        </w:tc>
      </w:tr>
      <w:tr w:rsidR="00B6679E">
        <w:tc>
          <w:tcPr>
            <w:tcW w:w="1843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5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  <w:i/>
                <w:iCs/>
              </w:rPr>
            </w:pPr>
            <w:proofErr w:type="spellStart"/>
            <w:r w:rsidRPr="00B366F7">
              <w:rPr>
                <w:rFonts w:ascii="Verdana" w:hAnsi="Verdana" w:cs="Verdana"/>
                <w:i/>
                <w:iCs/>
              </w:rPr>
              <w:t>Temps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forts</w:t>
            </w:r>
            <w:proofErr w:type="spellEnd"/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  <w:i/>
                <w:iCs/>
              </w:rPr>
            </w:pPr>
            <w:r w:rsidRPr="00B366F7">
              <w:rPr>
                <w:rFonts w:ascii="Verdana" w:hAnsi="Verdana" w:cs="Verdana"/>
                <w:sz w:val="20"/>
                <w:szCs w:val="20"/>
              </w:rPr>
              <w:t>(6 šolskih ur)</w:t>
            </w:r>
          </w:p>
        </w:tc>
        <w:tc>
          <w:tcPr>
            <w:tcW w:w="2727" w:type="dxa"/>
            <w:gridSpan w:val="3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Francoski prazniki  in rituali</w:t>
            </w:r>
          </w:p>
        </w:tc>
        <w:tc>
          <w:tcPr>
            <w:tcW w:w="1799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Poizvedeti o posebnostih narodov FR-SLO, spoznati razlike</w:t>
            </w:r>
          </w:p>
        </w:tc>
        <w:tc>
          <w:tcPr>
            <w:tcW w:w="1775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  <w:lang w:val="fr-FR"/>
              </w:rPr>
            </w:pPr>
            <w:r w:rsidRPr="00B366F7">
              <w:rPr>
                <w:rFonts w:ascii="Verdana" w:hAnsi="Verdana" w:cs="Verdana"/>
              </w:rPr>
              <w:t>Sedanjik glagolov na –</w:t>
            </w:r>
            <w:proofErr w:type="spellStart"/>
            <w:r w:rsidRPr="00B366F7">
              <w:rPr>
                <w:rFonts w:ascii="Verdana" w:hAnsi="Verdana" w:cs="Verdana"/>
              </w:rPr>
              <w:t>yer</w:t>
            </w:r>
            <w:proofErr w:type="spellEnd"/>
            <w:r w:rsidRPr="00B366F7">
              <w:rPr>
                <w:rFonts w:ascii="Verdana" w:hAnsi="Verdana" w:cs="Verdana"/>
              </w:rPr>
              <w:t xml:space="preserve"> in –ir, </w:t>
            </w:r>
            <w:proofErr w:type="spellStart"/>
            <w:r w:rsidRPr="00B366F7">
              <w:rPr>
                <w:rFonts w:ascii="Verdana" w:hAnsi="Verdana" w:cs="Verdana"/>
                <w:lang w:val="fr-FR"/>
              </w:rPr>
              <w:t>chez+pronom</w:t>
            </w:r>
            <w:proofErr w:type="spellEnd"/>
            <w:r w:rsidRPr="00B366F7">
              <w:rPr>
                <w:rFonts w:ascii="Verdana" w:hAnsi="Verdana" w:cs="Verdana"/>
                <w:lang w:val="fr-FR"/>
              </w:rPr>
              <w:t xml:space="preserve"> tonique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Vprašalnice</w:t>
            </w:r>
          </w:p>
        </w:tc>
        <w:tc>
          <w:tcPr>
            <w:tcW w:w="4690" w:type="dxa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Prazniki in praznovanja, običaji in navade</w:t>
            </w:r>
          </w:p>
        </w:tc>
      </w:tr>
      <w:tr w:rsidR="00B6679E">
        <w:tc>
          <w:tcPr>
            <w:tcW w:w="1843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</w:p>
        </w:tc>
        <w:tc>
          <w:tcPr>
            <w:tcW w:w="2727" w:type="dxa"/>
            <w:gridSpan w:val="3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Družbena omrežja in potovanja</w:t>
            </w:r>
          </w:p>
        </w:tc>
        <w:tc>
          <w:tcPr>
            <w:tcW w:w="1799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Vzpostaviti stik: telefonsko, e-pošta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svetovati</w:t>
            </w:r>
          </w:p>
        </w:tc>
        <w:tc>
          <w:tcPr>
            <w:tcW w:w="1775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  <w:i/>
                <w:iCs/>
                <w:lang w:val="fr-FR"/>
              </w:rPr>
            </w:pPr>
            <w:r w:rsidRPr="00B366F7">
              <w:rPr>
                <w:rFonts w:ascii="Verdana" w:hAnsi="Verdana" w:cs="Verdana"/>
                <w:i/>
                <w:iCs/>
                <w:lang w:val="fr-FR"/>
              </w:rPr>
              <w:t xml:space="preserve">Le passé récent et </w:t>
            </w:r>
            <w:proofErr w:type="gramStart"/>
            <w:r w:rsidRPr="00B366F7">
              <w:rPr>
                <w:rFonts w:ascii="Verdana" w:hAnsi="Verdana" w:cs="Verdana"/>
                <w:i/>
                <w:iCs/>
                <w:lang w:val="fr-FR"/>
              </w:rPr>
              <w:t>le</w:t>
            </w:r>
            <w:proofErr w:type="gramEnd"/>
            <w:r w:rsidRPr="00B366F7">
              <w:rPr>
                <w:rFonts w:ascii="Verdana" w:hAnsi="Verdana" w:cs="Verdana"/>
                <w:i/>
                <w:iCs/>
                <w:lang w:val="fr-FR"/>
              </w:rPr>
              <w:t xml:space="preserve"> future proche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Velelnik </w:t>
            </w:r>
            <w:r w:rsidRPr="00B366F7">
              <w:rPr>
                <w:rFonts w:ascii="Verdana" w:hAnsi="Verdana" w:cs="Verdana"/>
                <w:i/>
                <w:iCs/>
                <w:lang w:val="fr-FR"/>
              </w:rPr>
              <w:t>être</w:t>
            </w:r>
            <w:r w:rsidRPr="00B366F7">
              <w:rPr>
                <w:rFonts w:ascii="Verdana" w:hAnsi="Verdana" w:cs="Verdana"/>
                <w:i/>
                <w:iCs/>
              </w:rPr>
              <w:t xml:space="preserve"> </w:t>
            </w:r>
            <w:r w:rsidRPr="00B366F7">
              <w:rPr>
                <w:rFonts w:ascii="Verdana" w:hAnsi="Verdana" w:cs="Verdana"/>
              </w:rPr>
              <w:t xml:space="preserve">in </w:t>
            </w:r>
            <w:proofErr w:type="spellStart"/>
            <w:r w:rsidRPr="00B366F7">
              <w:rPr>
                <w:rFonts w:ascii="Verdana" w:hAnsi="Verdana" w:cs="Verdana"/>
                <w:i/>
                <w:iCs/>
              </w:rPr>
              <w:t>avoir</w:t>
            </w:r>
            <w:proofErr w:type="spellEnd"/>
            <w:r w:rsidRPr="00B366F7">
              <w:rPr>
                <w:rFonts w:ascii="Verdana" w:hAnsi="Verdana" w:cs="Verdana"/>
                <w:i/>
                <w:iCs/>
              </w:rPr>
              <w:t xml:space="preserve"> </w:t>
            </w:r>
            <w:r w:rsidRPr="00B366F7">
              <w:rPr>
                <w:rFonts w:ascii="Verdana" w:hAnsi="Verdana" w:cs="Verdana"/>
              </w:rPr>
              <w:t>in povratno os. glagolov</w:t>
            </w:r>
          </w:p>
        </w:tc>
        <w:tc>
          <w:tcPr>
            <w:tcW w:w="4690" w:type="dxa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Vzorci pogovora po telefonu, načrtovanje potovanja</w:t>
            </w:r>
          </w:p>
        </w:tc>
      </w:tr>
      <w:tr w:rsidR="00B6679E">
        <w:tc>
          <w:tcPr>
            <w:tcW w:w="1843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</w:p>
        </w:tc>
        <w:tc>
          <w:tcPr>
            <w:tcW w:w="2727" w:type="dxa"/>
            <w:gridSpan w:val="3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Mediji in drugi informacijski viri</w:t>
            </w:r>
          </w:p>
        </w:tc>
        <w:tc>
          <w:tcPr>
            <w:tcW w:w="1799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 xml:space="preserve">Povzeti pretekla dogajanja, biografski podatki, opis sebe , drugih </w:t>
            </w:r>
          </w:p>
        </w:tc>
        <w:tc>
          <w:tcPr>
            <w:tcW w:w="1775" w:type="dxa"/>
          </w:tcPr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proofErr w:type="spellStart"/>
            <w:r w:rsidRPr="00B366F7">
              <w:rPr>
                <w:rFonts w:ascii="Verdana" w:hAnsi="Verdana" w:cs="Verdana"/>
              </w:rPr>
              <w:t>Passé</w:t>
            </w:r>
            <w:proofErr w:type="spellEnd"/>
            <w:r w:rsidRPr="00B366F7">
              <w:rPr>
                <w:rFonts w:ascii="Verdana" w:hAnsi="Verdana" w:cs="Verdana"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</w:rPr>
              <w:t>composé</w:t>
            </w:r>
            <w:proofErr w:type="spellEnd"/>
            <w:r w:rsidRPr="00B366F7">
              <w:rPr>
                <w:rFonts w:ascii="Verdana" w:hAnsi="Verdana" w:cs="Verdana"/>
              </w:rPr>
              <w:t xml:space="preserve"> z être in povratno osebnih glagolov,</w:t>
            </w:r>
          </w:p>
          <w:p w:rsidR="00B6679E" w:rsidRPr="00B366F7" w:rsidRDefault="00B6679E" w:rsidP="00B366F7">
            <w:pPr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C'</w:t>
            </w:r>
            <w:proofErr w:type="spellStart"/>
            <w:r w:rsidRPr="00B366F7">
              <w:rPr>
                <w:rFonts w:ascii="Verdana" w:hAnsi="Verdana" w:cs="Verdana"/>
              </w:rPr>
              <w:t>est</w:t>
            </w:r>
            <w:proofErr w:type="spellEnd"/>
            <w:r w:rsidRPr="00B366F7">
              <w:rPr>
                <w:rFonts w:ascii="Verdana" w:hAnsi="Verdana" w:cs="Verdana"/>
              </w:rPr>
              <w:t xml:space="preserve"> / </w:t>
            </w:r>
            <w:proofErr w:type="spellStart"/>
            <w:r w:rsidRPr="00B366F7">
              <w:rPr>
                <w:rFonts w:ascii="Verdana" w:hAnsi="Verdana" w:cs="Verdana"/>
              </w:rPr>
              <w:t>il</w:t>
            </w:r>
            <w:proofErr w:type="spellEnd"/>
            <w:r w:rsidRPr="00B366F7">
              <w:rPr>
                <w:rFonts w:ascii="Verdana" w:hAnsi="Verdana" w:cs="Verdana"/>
              </w:rPr>
              <w:t xml:space="preserve"> </w:t>
            </w:r>
            <w:proofErr w:type="spellStart"/>
            <w:r w:rsidRPr="00B366F7">
              <w:rPr>
                <w:rFonts w:ascii="Verdana" w:hAnsi="Verdana" w:cs="Verdana"/>
              </w:rPr>
              <w:t>est</w:t>
            </w:r>
            <w:proofErr w:type="spellEnd"/>
            <w:r w:rsidRPr="00B366F7">
              <w:rPr>
                <w:rFonts w:ascii="Verdana" w:hAnsi="Verdana" w:cs="Verdana"/>
              </w:rPr>
              <w:t xml:space="preserve">,  </w:t>
            </w:r>
          </w:p>
        </w:tc>
        <w:tc>
          <w:tcPr>
            <w:tcW w:w="4690" w:type="dxa"/>
          </w:tcPr>
          <w:p w:rsidR="00B6679E" w:rsidRPr="00B366F7" w:rsidRDefault="00B6679E" w:rsidP="00B366F7">
            <w:pPr>
              <w:tabs>
                <w:tab w:val="left" w:pos="1954"/>
                <w:tab w:val="left" w:pos="2380"/>
              </w:tabs>
              <w:ind w:right="2869"/>
              <w:jc w:val="left"/>
              <w:rPr>
                <w:rFonts w:ascii="Verdana" w:hAnsi="Verdana" w:cs="Verdana"/>
              </w:rPr>
            </w:pPr>
            <w:r w:rsidRPr="00B366F7">
              <w:rPr>
                <w:rFonts w:ascii="Verdana" w:hAnsi="Verdana" w:cs="Verdana"/>
              </w:rPr>
              <w:t>Prevzeti informacijo in jo prenesti drugim</w:t>
            </w:r>
          </w:p>
        </w:tc>
      </w:tr>
      <w:tr w:rsidR="00B6679E">
        <w:tc>
          <w:tcPr>
            <w:tcW w:w="12834" w:type="dxa"/>
            <w:gridSpan w:val="7"/>
          </w:tcPr>
          <w:p w:rsidR="00B6679E" w:rsidRDefault="00B6679E" w:rsidP="00B366F7">
            <w:pPr>
              <w:jc w:val="left"/>
            </w:pPr>
            <w:r>
              <w:t xml:space="preserve">Delavnica (2 šolski uri): </w:t>
            </w:r>
            <w:r w:rsidRPr="00B366F7">
              <w:rPr>
                <w:i/>
                <w:iCs/>
              </w:rPr>
              <w:t xml:space="preserve">Les </w:t>
            </w:r>
            <w:proofErr w:type="spellStart"/>
            <w:r w:rsidRPr="00B366F7">
              <w:rPr>
                <w:i/>
                <w:iCs/>
              </w:rPr>
              <w:t>loisirs</w:t>
            </w:r>
            <w:proofErr w:type="spellEnd"/>
            <w:r w:rsidRPr="00B366F7">
              <w:rPr>
                <w:i/>
                <w:iCs/>
              </w:rPr>
              <w:t xml:space="preserve"> –</w:t>
            </w:r>
            <w:r>
              <w:t xml:space="preserve"> načrtovati skupinsko potovanje </w:t>
            </w:r>
          </w:p>
        </w:tc>
      </w:tr>
      <w:tr w:rsidR="00B6679E">
        <w:tc>
          <w:tcPr>
            <w:tcW w:w="12834" w:type="dxa"/>
            <w:gridSpan w:val="7"/>
          </w:tcPr>
          <w:p w:rsidR="00B6679E" w:rsidRDefault="00B6679E" w:rsidP="00B366F7">
            <w:pPr>
              <w:jc w:val="left"/>
            </w:pPr>
            <w:r w:rsidRPr="00BF40A7">
              <w:t>Zaključne ure </w:t>
            </w:r>
            <w:r w:rsidRPr="002770B4">
              <w:t xml:space="preserve">: </w:t>
            </w:r>
            <w:proofErr w:type="spellStart"/>
            <w:r w:rsidRPr="002770B4">
              <w:t>Voy</w:t>
            </w:r>
            <w:r w:rsidRPr="00B366F7">
              <w:rPr>
                <w:lang w:val="fr-FR"/>
              </w:rPr>
              <w:t>ons</w:t>
            </w:r>
            <w:proofErr w:type="spellEnd"/>
            <w:r w:rsidRPr="00B366F7">
              <w:rPr>
                <w:lang w:val="fr-FR"/>
              </w:rPr>
              <w:t xml:space="preserve"> ce que nous avons appris!</w:t>
            </w:r>
            <w:r>
              <w:t xml:space="preserve"> Preverjanje znanja ob jezikovnem </w:t>
            </w:r>
            <w:proofErr w:type="spellStart"/>
            <w:r>
              <w:t>portfoliju</w:t>
            </w:r>
            <w:proofErr w:type="spellEnd"/>
            <w:r>
              <w:t>.</w:t>
            </w:r>
          </w:p>
        </w:tc>
      </w:tr>
    </w:tbl>
    <w:p w:rsidR="00B6679E" w:rsidRDefault="00B6679E" w:rsidP="0096403E">
      <w:pPr>
        <w:jc w:val="left"/>
        <w:rPr>
          <w:rFonts w:ascii="Verdana" w:hAnsi="Verdana" w:cs="Verdana"/>
        </w:rPr>
      </w:pPr>
    </w:p>
    <w:p w:rsidR="00B6679E" w:rsidRDefault="001C644B" w:rsidP="00963476">
      <w:pPr>
        <w:jc w:val="right"/>
        <w:rPr>
          <w:rFonts w:ascii="Verdana" w:hAnsi="Verdana" w:cs="Verdana"/>
        </w:rPr>
      </w:pPr>
      <w:r>
        <w:rPr>
          <w:rFonts w:ascii="Verdana" w:hAnsi="Verdana" w:cs="Verdana"/>
        </w:rPr>
        <w:t>P</w:t>
      </w:r>
      <w:bookmarkStart w:id="0" w:name="_GoBack"/>
      <w:bookmarkEnd w:id="0"/>
      <w:r w:rsidR="00B6679E">
        <w:rPr>
          <w:rFonts w:ascii="Verdana" w:hAnsi="Verdana" w:cs="Verdana"/>
        </w:rPr>
        <w:t>ripravili Lucija Čok in Neva Zajc</w:t>
      </w:r>
    </w:p>
    <w:p w:rsidR="00B6679E" w:rsidRPr="00B36537" w:rsidRDefault="00B6679E" w:rsidP="0096403E">
      <w:pPr>
        <w:jc w:val="left"/>
        <w:rPr>
          <w:rFonts w:ascii="Verdana" w:hAnsi="Verdana" w:cs="Verdana"/>
        </w:rPr>
      </w:pPr>
      <w:r>
        <w:rPr>
          <w:rFonts w:ascii="Verdana" w:hAnsi="Verdana" w:cs="Verdana"/>
        </w:rPr>
        <w:t xml:space="preserve">V Kopru, </w:t>
      </w:r>
      <w:r w:rsidR="001C644B">
        <w:rPr>
          <w:rFonts w:ascii="Verdana" w:hAnsi="Verdana" w:cs="Verdana"/>
        </w:rPr>
        <w:t>februar 2017</w:t>
      </w:r>
    </w:p>
    <w:sectPr w:rsidR="00B6679E" w:rsidRPr="00B36537" w:rsidSect="00CE5F8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5B28"/>
    <w:rsid w:val="0003789C"/>
    <w:rsid w:val="000F5E87"/>
    <w:rsid w:val="001C644B"/>
    <w:rsid w:val="0022062D"/>
    <w:rsid w:val="0024762D"/>
    <w:rsid w:val="002770B4"/>
    <w:rsid w:val="00297DAA"/>
    <w:rsid w:val="002B7BDA"/>
    <w:rsid w:val="002D525A"/>
    <w:rsid w:val="00403A45"/>
    <w:rsid w:val="00404EB6"/>
    <w:rsid w:val="00505034"/>
    <w:rsid w:val="00531E7F"/>
    <w:rsid w:val="00557459"/>
    <w:rsid w:val="005843CE"/>
    <w:rsid w:val="005945F7"/>
    <w:rsid w:val="006350ED"/>
    <w:rsid w:val="006F37D1"/>
    <w:rsid w:val="007A2AA2"/>
    <w:rsid w:val="007A634C"/>
    <w:rsid w:val="007C5393"/>
    <w:rsid w:val="00811DF7"/>
    <w:rsid w:val="008528F4"/>
    <w:rsid w:val="008D2704"/>
    <w:rsid w:val="0094381C"/>
    <w:rsid w:val="00963476"/>
    <w:rsid w:val="0096403E"/>
    <w:rsid w:val="009F3B9C"/>
    <w:rsid w:val="00B36537"/>
    <w:rsid w:val="00B366F7"/>
    <w:rsid w:val="00B568E5"/>
    <w:rsid w:val="00B6679E"/>
    <w:rsid w:val="00BE50A1"/>
    <w:rsid w:val="00BF40A7"/>
    <w:rsid w:val="00C831DE"/>
    <w:rsid w:val="00CC739E"/>
    <w:rsid w:val="00CE5F87"/>
    <w:rsid w:val="00D63582"/>
    <w:rsid w:val="00DF0086"/>
    <w:rsid w:val="00EC5B28"/>
    <w:rsid w:val="00F354F2"/>
    <w:rsid w:val="00F620E6"/>
    <w:rsid w:val="00F6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C5B28"/>
    <w:pPr>
      <w:suppressAutoHyphens/>
      <w:jc w:val="both"/>
    </w:pPr>
    <w:rPr>
      <w:rFonts w:ascii="Trebuchet MS" w:hAnsi="Trebuchet MS" w:cs="Trebuchet MS"/>
      <w:lang w:eastAsia="ar-SA"/>
    </w:rPr>
  </w:style>
  <w:style w:type="paragraph" w:styleId="Naslov2">
    <w:name w:val="heading 2"/>
    <w:basedOn w:val="Navaden"/>
    <w:link w:val="Naslov2Znak"/>
    <w:uiPriority w:val="99"/>
    <w:qFormat/>
    <w:rsid w:val="00F620E6"/>
    <w:pPr>
      <w:suppressAutoHyphens w:val="0"/>
      <w:spacing w:before="100" w:beforeAutospacing="1" w:after="100" w:afterAutospacing="1"/>
      <w:jc w:val="left"/>
      <w:outlineLvl w:val="1"/>
    </w:pPr>
    <w:rPr>
      <w:rFonts w:ascii="Times New Roman" w:hAnsi="Times New Roman" w:cs="Times New Roman"/>
      <w:b/>
      <w:bCs/>
      <w:sz w:val="36"/>
      <w:szCs w:val="36"/>
      <w:lang w:eastAsia="zh-CN"/>
    </w:rPr>
  </w:style>
  <w:style w:type="paragraph" w:styleId="Naslov4">
    <w:name w:val="heading 4"/>
    <w:basedOn w:val="Navaden"/>
    <w:next w:val="Navaden"/>
    <w:link w:val="Naslov4Znak"/>
    <w:uiPriority w:val="99"/>
    <w:qFormat/>
    <w:rsid w:val="002770B4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9"/>
    <w:locked/>
    <w:rsid w:val="00F620E6"/>
    <w:rPr>
      <w:rFonts w:ascii="Times New Roman" w:hAnsi="Times New Roman" w:cs="Times New Roman"/>
      <w:b/>
      <w:bCs/>
      <w:sz w:val="36"/>
      <w:szCs w:val="36"/>
    </w:rPr>
  </w:style>
  <w:style w:type="character" w:customStyle="1" w:styleId="Naslov4Znak">
    <w:name w:val="Naslov 4 Znak"/>
    <w:basedOn w:val="Privzetapisavaodstavka"/>
    <w:link w:val="Naslov4"/>
    <w:uiPriority w:val="99"/>
    <w:locked/>
    <w:rsid w:val="002770B4"/>
    <w:rPr>
      <w:rFonts w:ascii="Cambria" w:eastAsia="SimSun" w:hAnsi="Cambria" w:cs="Cambria"/>
      <w:b/>
      <w:bCs/>
      <w:i/>
      <w:iCs/>
      <w:color w:val="4F81BD"/>
      <w:sz w:val="20"/>
      <w:szCs w:val="20"/>
      <w:lang w:eastAsia="ar-SA" w:bidi="ar-SA"/>
    </w:rPr>
  </w:style>
  <w:style w:type="character" w:styleId="Hiperpovezava">
    <w:name w:val="Hyperlink"/>
    <w:basedOn w:val="Privzetapisavaodstavka"/>
    <w:uiPriority w:val="99"/>
    <w:rsid w:val="00EC5B28"/>
    <w:rPr>
      <w:color w:val="002BB8"/>
      <w:u w:val="none"/>
      <w:effect w:val="none"/>
    </w:rPr>
  </w:style>
  <w:style w:type="paragraph" w:styleId="Besedilooblaka">
    <w:name w:val="Balloon Text"/>
    <w:basedOn w:val="Navaden"/>
    <w:link w:val="BesedilooblakaZnak"/>
    <w:uiPriority w:val="99"/>
    <w:semiHidden/>
    <w:rsid w:val="00EC5B2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EC5B28"/>
    <w:rPr>
      <w:rFonts w:ascii="Tahoma" w:hAnsi="Tahoma" w:cs="Tahoma"/>
      <w:sz w:val="16"/>
      <w:szCs w:val="16"/>
      <w:lang w:eastAsia="ar-SA" w:bidi="ar-SA"/>
    </w:rPr>
  </w:style>
  <w:style w:type="table" w:styleId="Tabelamrea">
    <w:name w:val="Table Grid"/>
    <w:basedOn w:val="Navadnatabela"/>
    <w:uiPriority w:val="99"/>
    <w:rsid w:val="00B36537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181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1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francophoni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1088</Words>
  <Characters>6204</Characters>
  <Application>Microsoft Office Word</Application>
  <DocSecurity>0</DocSecurity>
  <Lines>51</Lines>
  <Paragraphs>14</Paragraphs>
  <ScaleCrop>false</ScaleCrop>
  <Company>Univerza na Primorskem</Company>
  <LinksUpToDate>false</LinksUpToDate>
  <CharactersWithSpaces>7278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 </cp:lastModifiedBy>
  <cp:revision>4</cp:revision>
  <dcterms:created xsi:type="dcterms:W3CDTF">2016-08-30T10:30:00Z</dcterms:created>
  <dcterms:modified xsi:type="dcterms:W3CDTF">2017-02-09T08:18:00Z</dcterms:modified>
</cp:coreProperties>
</file>